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沖縄県</w:t>
      </w:r>
      <w:bookmarkStart w:id="0" w:name="_GoBack"/>
      <w:bookmarkEnd w:id="0"/>
      <w:r w:rsidRPr="0097758C">
        <w:rPr>
          <w:rFonts w:ascii="ＭＳ Ｐゴシック" w:eastAsia="ＭＳ Ｐゴシック" w:hAnsi="ＭＳ Ｐゴシック" w:cs="ＭＳ Ｐゴシック" w:hint="eastAsia"/>
          <w:color w:val="000000"/>
          <w:kern w:val="0"/>
          <w:sz w:val="24"/>
          <w:szCs w:val="24"/>
        </w:rPr>
        <w:t>旅館業法施行条例</w:t>
      </w:r>
    </w:p>
    <w:p w:rsidR="0097758C" w:rsidRPr="0097758C" w:rsidRDefault="0097758C" w:rsidP="0097758C">
      <w:pPr>
        <w:widowControl/>
        <w:shd w:val="clear" w:color="auto" w:fill="FFFFFF"/>
        <w:spacing w:before="100" w:beforeAutospacing="1" w:after="100" w:afterAutospacing="1"/>
        <w:jc w:val="left"/>
        <w:rPr>
          <w:rFonts w:ascii="ＭＳ Ｐゴシック" w:eastAsia="ＭＳ Ｐゴシック" w:hAnsi="ＭＳ Ｐゴシック" w:cs="ＭＳ Ｐゴシック" w:hint="eastAsia"/>
          <w:color w:val="000000"/>
          <w:kern w:val="0"/>
          <w:sz w:val="24"/>
          <w:szCs w:val="24"/>
        </w:rPr>
      </w:pPr>
      <w:bookmarkStart w:id="1" w:name="JUMP_SEQ_1"/>
      <w:bookmarkStart w:id="2" w:name="MOKUJI_2"/>
      <w:bookmarkEnd w:id="1"/>
      <w:bookmarkEnd w:id="2"/>
      <w:r w:rsidRPr="0097758C">
        <w:rPr>
          <w:rFonts w:ascii="ＭＳ Ｐゴシック" w:eastAsia="ＭＳ Ｐゴシック" w:hAnsi="ＭＳ Ｐゴシック" w:cs="ＭＳ Ｐゴシック" w:hint="eastAsia"/>
          <w:color w:val="000000"/>
          <w:kern w:val="0"/>
          <w:sz w:val="24"/>
          <w:szCs w:val="24"/>
        </w:rPr>
        <w:t>昭和47年５月15日</w:t>
      </w:r>
      <w:r w:rsidRPr="0097758C">
        <w:rPr>
          <w:rFonts w:ascii="ＭＳ Ｐゴシック" w:eastAsia="ＭＳ Ｐゴシック" w:hAnsi="ＭＳ Ｐゴシック" w:cs="ＭＳ Ｐゴシック" w:hint="eastAsia"/>
          <w:color w:val="000000"/>
          <w:kern w:val="0"/>
          <w:sz w:val="24"/>
          <w:szCs w:val="24"/>
        </w:rPr>
        <w:br/>
        <w:t>条例第18号</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40"/>
        <w:gridCol w:w="4185"/>
        <w:gridCol w:w="4020"/>
      </w:tblGrid>
      <w:tr w:rsidR="0097758C" w:rsidRPr="0097758C" w:rsidTr="0097758C">
        <w:trPr>
          <w:tblCellSpacing w:w="0" w:type="dxa"/>
        </w:trPr>
        <w:tc>
          <w:tcPr>
            <w:tcW w:w="1140" w:type="dxa"/>
            <w:tcBorders>
              <w:top w:val="nil"/>
              <w:left w:val="nil"/>
              <w:right w:val="nil"/>
            </w:tcBorders>
            <w:vAlign w:val="center"/>
            <w:hideMark/>
          </w:tcPr>
          <w:p w:rsidR="0097758C" w:rsidRPr="0097758C" w:rsidRDefault="0097758C" w:rsidP="0097758C">
            <w:pPr>
              <w:widowControl/>
              <w:jc w:val="left"/>
              <w:rPr>
                <w:rFonts w:ascii="ＭＳ Ｐゴシック" w:eastAsia="ＭＳ Ｐゴシック" w:hAnsi="ＭＳ Ｐゴシック" w:cs="ＭＳ Ｐゴシック" w:hint="eastAsia"/>
                <w:color w:val="000000"/>
                <w:kern w:val="0"/>
                <w:sz w:val="24"/>
                <w:szCs w:val="24"/>
              </w:rPr>
            </w:pPr>
            <w:bookmarkStart w:id="3" w:name="JUMP_SEQ_2"/>
            <w:bookmarkStart w:id="4" w:name="MOKUJI_3"/>
            <w:bookmarkEnd w:id="3"/>
            <w:bookmarkEnd w:id="4"/>
          </w:p>
        </w:tc>
        <w:tc>
          <w:tcPr>
            <w:tcW w:w="4185" w:type="dxa"/>
            <w:tcBorders>
              <w:top w:val="nil"/>
              <w:left w:val="nil"/>
              <w:right w:val="nil"/>
            </w:tcBorders>
            <w:vAlign w:val="center"/>
            <w:hideMark/>
          </w:tcPr>
          <w:p w:rsidR="0097758C" w:rsidRPr="0097758C" w:rsidRDefault="0097758C" w:rsidP="0097758C">
            <w:pPr>
              <w:widowControl/>
              <w:spacing w:line="240" w:lineRule="atLeast"/>
              <w:jc w:val="left"/>
              <w:rPr>
                <w:rFonts w:ascii="Times New Roman" w:eastAsia="Times New Roman" w:hAnsi="Times New Roman" w:cs="Times New Roman"/>
                <w:kern w:val="0"/>
                <w:sz w:val="20"/>
                <w:szCs w:val="20"/>
              </w:rPr>
            </w:pPr>
          </w:p>
        </w:tc>
        <w:tc>
          <w:tcPr>
            <w:tcW w:w="4020" w:type="dxa"/>
            <w:tcBorders>
              <w:top w:val="nil"/>
              <w:left w:val="nil"/>
              <w:right w:val="nil"/>
            </w:tcBorders>
            <w:vAlign w:val="center"/>
            <w:hideMark/>
          </w:tcPr>
          <w:p w:rsidR="0097758C" w:rsidRPr="0097758C" w:rsidRDefault="0097758C" w:rsidP="0097758C">
            <w:pPr>
              <w:widowControl/>
              <w:spacing w:line="240" w:lineRule="atLeast"/>
              <w:jc w:val="left"/>
              <w:rPr>
                <w:rFonts w:ascii="Times New Roman" w:eastAsia="Times New Roman" w:hAnsi="Times New Roman" w:cs="Times New Roman"/>
                <w:kern w:val="0"/>
                <w:sz w:val="20"/>
                <w:szCs w:val="20"/>
              </w:rPr>
            </w:pPr>
          </w:p>
        </w:tc>
      </w:tr>
      <w:tr w:rsidR="0097758C" w:rsidRPr="0097758C" w:rsidTr="0097758C">
        <w:trPr>
          <w:tblCellSpacing w:w="0" w:type="dxa"/>
        </w:trPr>
        <w:tc>
          <w:tcPr>
            <w:tcW w:w="1140" w:type="dxa"/>
            <w:tcBorders>
              <w:top w:val="nil"/>
              <w:left w:val="nil"/>
              <w:bottom w:val="nil"/>
              <w:right w:val="nil"/>
            </w:tcBorders>
            <w:hideMark/>
          </w:tcPr>
          <w:p w:rsidR="0097758C" w:rsidRPr="0097758C" w:rsidRDefault="0097758C" w:rsidP="0097758C">
            <w:pPr>
              <w:widowControl/>
              <w:spacing w:line="240" w:lineRule="atLeast"/>
              <w:jc w:val="left"/>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改正</w:t>
            </w:r>
          </w:p>
        </w:tc>
        <w:tc>
          <w:tcPr>
            <w:tcW w:w="4185" w:type="dxa"/>
            <w:tcBorders>
              <w:top w:val="nil"/>
              <w:left w:val="nil"/>
              <w:bottom w:val="nil"/>
              <w:right w:val="nil"/>
            </w:tcBorders>
            <w:hideMark/>
          </w:tcPr>
          <w:p w:rsidR="0097758C" w:rsidRPr="0097758C" w:rsidRDefault="0097758C" w:rsidP="0097758C">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平成12年３月31日条例第23号</w:t>
            </w:r>
          </w:p>
        </w:tc>
        <w:tc>
          <w:tcPr>
            <w:tcW w:w="4020" w:type="dxa"/>
            <w:tcBorders>
              <w:top w:val="nil"/>
              <w:left w:val="nil"/>
              <w:bottom w:val="nil"/>
              <w:right w:val="nil"/>
            </w:tcBorders>
            <w:hideMark/>
          </w:tcPr>
          <w:p w:rsidR="0097758C" w:rsidRPr="0097758C" w:rsidRDefault="0097758C" w:rsidP="0097758C">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平成12年12月27日条例第80号</w:t>
            </w:r>
          </w:p>
        </w:tc>
      </w:tr>
      <w:tr w:rsidR="0097758C" w:rsidRPr="0097758C" w:rsidTr="0097758C">
        <w:trPr>
          <w:tblCellSpacing w:w="0" w:type="dxa"/>
        </w:trPr>
        <w:tc>
          <w:tcPr>
            <w:tcW w:w="1140" w:type="dxa"/>
            <w:tcBorders>
              <w:top w:val="nil"/>
              <w:left w:val="nil"/>
              <w:bottom w:val="nil"/>
              <w:right w:val="nil"/>
            </w:tcBorders>
            <w:hideMark/>
          </w:tcPr>
          <w:p w:rsidR="0097758C" w:rsidRPr="0097758C" w:rsidRDefault="0097758C" w:rsidP="0097758C">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  </w:t>
            </w:r>
          </w:p>
        </w:tc>
        <w:tc>
          <w:tcPr>
            <w:tcW w:w="4185" w:type="dxa"/>
            <w:tcBorders>
              <w:top w:val="nil"/>
              <w:left w:val="nil"/>
              <w:bottom w:val="nil"/>
              <w:right w:val="nil"/>
            </w:tcBorders>
            <w:hideMark/>
          </w:tcPr>
          <w:p w:rsidR="0097758C" w:rsidRPr="0097758C" w:rsidRDefault="0097758C" w:rsidP="0097758C">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平成15年３月31日条例第11号</w:t>
            </w:r>
          </w:p>
        </w:tc>
        <w:tc>
          <w:tcPr>
            <w:tcW w:w="4020" w:type="dxa"/>
            <w:tcBorders>
              <w:top w:val="nil"/>
              <w:left w:val="nil"/>
              <w:bottom w:val="nil"/>
              <w:right w:val="nil"/>
            </w:tcBorders>
            <w:hideMark/>
          </w:tcPr>
          <w:p w:rsidR="0097758C" w:rsidRPr="0097758C" w:rsidRDefault="0097758C" w:rsidP="0097758C">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平成16年７月30日条例第28号</w:t>
            </w:r>
          </w:p>
        </w:tc>
      </w:tr>
    </w:tbl>
    <w:p w:rsidR="0097758C" w:rsidRPr="0097758C" w:rsidRDefault="0097758C" w:rsidP="0097758C">
      <w:pPr>
        <w:widowControl/>
        <w:shd w:val="clear" w:color="auto" w:fill="FFFFFF"/>
        <w:jc w:val="left"/>
        <w:rPr>
          <w:rFonts w:ascii="ＭＳ Ｐゴシック" w:eastAsia="ＭＳ Ｐゴシック" w:hAnsi="ＭＳ Ｐゴシック" w:cs="ＭＳ Ｐゴシック"/>
          <w:color w:val="000000"/>
          <w:kern w:val="0"/>
          <w:sz w:val="24"/>
          <w:szCs w:val="24"/>
        </w:rPr>
      </w:pPr>
    </w:p>
    <w:p w:rsidR="0097758C" w:rsidRPr="0097758C" w:rsidRDefault="0097758C" w:rsidP="0097758C">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5" w:name="JUMP_SEQ_3"/>
      <w:bookmarkStart w:id="6" w:name="MOKUJI_4"/>
      <w:bookmarkEnd w:id="5"/>
      <w:bookmarkEnd w:id="6"/>
      <w:r w:rsidRPr="0097758C">
        <w:rPr>
          <w:rFonts w:ascii="ＭＳ Ｐゴシック" w:eastAsia="ＭＳ Ｐゴシック" w:hAnsi="ＭＳ Ｐゴシック" w:cs="ＭＳ Ｐゴシック" w:hint="eastAsia"/>
          <w:color w:val="000000"/>
          <w:kern w:val="0"/>
          <w:sz w:val="24"/>
          <w:szCs w:val="24"/>
        </w:rPr>
        <w:t>旅館業法施行条例をここに公布する。</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 w:name="JUMP_SEQ_4"/>
      <w:bookmarkStart w:id="8" w:name="MOKUJI_5"/>
      <w:bookmarkEnd w:id="7"/>
      <w:bookmarkEnd w:id="8"/>
      <w:r w:rsidRPr="0097758C">
        <w:rPr>
          <w:rFonts w:ascii="ＭＳ Ｐゴシック" w:eastAsia="ＭＳ Ｐゴシック" w:hAnsi="ＭＳ Ｐゴシック" w:cs="ＭＳ Ｐゴシック" w:hint="eastAsia"/>
          <w:color w:val="000000"/>
          <w:kern w:val="0"/>
          <w:sz w:val="24"/>
          <w:szCs w:val="24"/>
        </w:rPr>
        <w:t>旅館業法施行条例</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 w:name="JUMP_SEQ_5"/>
      <w:bookmarkStart w:id="10" w:name="MOKUJI_6"/>
      <w:bookmarkStart w:id="11" w:name="JUMP_SEQ_6"/>
      <w:bookmarkStart w:id="12" w:name="MOKUJI_7"/>
      <w:bookmarkStart w:id="13" w:name="JUMP_JYO_1_0_0"/>
      <w:bookmarkEnd w:id="9"/>
      <w:bookmarkEnd w:id="10"/>
      <w:bookmarkEnd w:id="11"/>
      <w:bookmarkEnd w:id="12"/>
      <w:r w:rsidRPr="0097758C">
        <w:rPr>
          <w:rFonts w:ascii="ＭＳ Ｐゴシック" w:eastAsia="ＭＳ Ｐゴシック" w:hAnsi="ＭＳ Ｐゴシック" w:cs="ＭＳ Ｐゴシック" w:hint="eastAsia"/>
          <w:color w:val="000000"/>
          <w:kern w:val="0"/>
          <w:sz w:val="24"/>
          <w:szCs w:val="24"/>
        </w:rPr>
        <w:t>（趣旨）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 w:name="JUMP_SEQ_7"/>
      <w:bookmarkStart w:id="15" w:name="JUMP_KOU_1_0"/>
      <w:bookmarkEnd w:id="14"/>
      <w:r w:rsidRPr="0097758C">
        <w:rPr>
          <w:rFonts w:ascii="ＭＳ Ｐゴシック" w:eastAsia="ＭＳ Ｐゴシック" w:hAnsi="ＭＳ Ｐゴシック" w:cs="ＭＳ Ｐゴシック" w:hint="eastAsia"/>
          <w:b/>
          <w:bCs/>
          <w:color w:val="000000"/>
          <w:kern w:val="0"/>
          <w:sz w:val="24"/>
          <w:szCs w:val="24"/>
        </w:rPr>
        <w:t>第１条</w:t>
      </w:r>
      <w:r w:rsidRPr="0097758C">
        <w:rPr>
          <w:rFonts w:ascii="ＭＳ Ｐゴシック" w:eastAsia="ＭＳ Ｐゴシック" w:hAnsi="ＭＳ Ｐゴシック" w:cs="ＭＳ Ｐゴシック" w:hint="eastAsia"/>
          <w:color w:val="000000"/>
          <w:kern w:val="0"/>
          <w:sz w:val="24"/>
          <w:szCs w:val="24"/>
        </w:rPr>
        <w:t xml:space="preserve">　この条例は、旅館業法（昭和23年法律第138号。以下「法」という。）の施行に関し必要な事項を定めるとともに、地方自治法（昭和22年法律第67号）第228条の規定に基づき、手数料に関し必要な事項を定めるものとする。</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6" w:name="JUMP_SEQ_8"/>
      <w:bookmarkEnd w:id="13"/>
      <w:bookmarkEnd w:id="16"/>
      <w:r w:rsidRPr="0097758C">
        <w:rPr>
          <w:rFonts w:ascii="ＭＳ Ｐゴシック" w:eastAsia="ＭＳ Ｐゴシック" w:hAnsi="ＭＳ Ｐゴシック" w:cs="ＭＳ Ｐゴシック" w:hint="eastAsia"/>
          <w:color w:val="000000"/>
          <w:kern w:val="0"/>
          <w:sz w:val="24"/>
          <w:szCs w:val="24"/>
        </w:rPr>
        <w:t>全部改正〔平成12年条例23号〕</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7" w:name="JUMP_SEQ_9"/>
      <w:bookmarkStart w:id="18" w:name="MOKUJI_8"/>
      <w:bookmarkStart w:id="19" w:name="JUMP_JYO_2_0_0"/>
      <w:bookmarkEnd w:id="17"/>
      <w:bookmarkEnd w:id="18"/>
      <w:r w:rsidRPr="0097758C">
        <w:rPr>
          <w:rFonts w:ascii="ＭＳ Ｐゴシック" w:eastAsia="ＭＳ Ｐゴシック" w:hAnsi="ＭＳ Ｐゴシック" w:cs="ＭＳ Ｐゴシック" w:hint="eastAsia"/>
          <w:color w:val="000000"/>
          <w:kern w:val="0"/>
          <w:sz w:val="24"/>
          <w:szCs w:val="24"/>
        </w:rPr>
        <w:t>（社会教育施設等の指定）</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 w:name="JUMP_SEQ_10"/>
      <w:bookmarkEnd w:id="20"/>
      <w:r w:rsidRPr="0097758C">
        <w:rPr>
          <w:rFonts w:ascii="ＭＳ Ｐゴシック" w:eastAsia="ＭＳ Ｐゴシック" w:hAnsi="ＭＳ Ｐゴシック" w:cs="ＭＳ Ｐゴシック" w:hint="eastAsia"/>
          <w:b/>
          <w:bCs/>
          <w:color w:val="000000"/>
          <w:kern w:val="0"/>
          <w:sz w:val="24"/>
          <w:szCs w:val="24"/>
        </w:rPr>
        <w:t>第２条</w:t>
      </w:r>
      <w:r w:rsidRPr="0097758C">
        <w:rPr>
          <w:rFonts w:ascii="ＭＳ Ｐゴシック" w:eastAsia="ＭＳ Ｐゴシック" w:hAnsi="ＭＳ Ｐゴシック" w:cs="ＭＳ Ｐゴシック" w:hint="eastAsia"/>
          <w:color w:val="000000"/>
          <w:kern w:val="0"/>
          <w:sz w:val="24"/>
          <w:szCs w:val="24"/>
        </w:rPr>
        <w:t xml:space="preserve">　法第３条第３項第３号の条例で定める施設は、次の各号に掲げるとおりとする。</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 w:name="JUMP_SEQ_11"/>
      <w:bookmarkStart w:id="22" w:name="JUMP_GOU_1_0_0"/>
      <w:bookmarkEnd w:id="21"/>
      <w:r w:rsidRPr="0097758C">
        <w:rPr>
          <w:rFonts w:ascii="ＭＳ Ｐゴシック" w:eastAsia="ＭＳ Ｐゴシック" w:hAnsi="ＭＳ Ｐゴシック" w:cs="ＭＳ Ｐゴシック" w:hint="eastAsia"/>
          <w:color w:val="000000"/>
          <w:kern w:val="0"/>
          <w:sz w:val="24"/>
          <w:szCs w:val="24"/>
        </w:rPr>
        <w:t>(１)　社会教育法（昭和24年法律第207号）第５章に規定する公民館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3" w:name="JUMP_SEQ_12"/>
      <w:bookmarkStart w:id="24" w:name="JUMP_GOU_2_0_0"/>
      <w:bookmarkEnd w:id="23"/>
      <w:r w:rsidRPr="0097758C">
        <w:rPr>
          <w:rFonts w:ascii="ＭＳ Ｐゴシック" w:eastAsia="ＭＳ Ｐゴシック" w:hAnsi="ＭＳ Ｐゴシック" w:cs="ＭＳ Ｐゴシック" w:hint="eastAsia"/>
          <w:color w:val="000000"/>
          <w:kern w:val="0"/>
          <w:sz w:val="24"/>
          <w:szCs w:val="24"/>
        </w:rPr>
        <w:t>(２)　博物館法（昭和26年法律第285号）第２条第１項に規定する博物館及び同法第29条に規定する博物館に相当する施設</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5" w:name="JUMP_SEQ_13"/>
      <w:bookmarkStart w:id="26" w:name="JUMP_GOU_3_0_0"/>
      <w:bookmarkEnd w:id="25"/>
      <w:r w:rsidRPr="0097758C">
        <w:rPr>
          <w:rFonts w:ascii="ＭＳ Ｐゴシック" w:eastAsia="ＭＳ Ｐゴシック" w:hAnsi="ＭＳ Ｐゴシック" w:cs="ＭＳ Ｐゴシック" w:hint="eastAsia"/>
          <w:color w:val="000000"/>
          <w:kern w:val="0"/>
          <w:sz w:val="24"/>
          <w:szCs w:val="24"/>
        </w:rPr>
        <w:t>(３)　図書館法（昭和25年法律第118号）第２条第１項に規定する図書館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7" w:name="JUMP_GOU_4_0_0"/>
      <w:bookmarkStart w:id="28" w:name="JUMP_SEQ_14"/>
      <w:bookmarkEnd w:id="27"/>
      <w:bookmarkEnd w:id="28"/>
      <w:r w:rsidRPr="0097758C">
        <w:rPr>
          <w:rFonts w:ascii="ＭＳ Ｐゴシック" w:eastAsia="ＭＳ Ｐゴシック" w:hAnsi="ＭＳ Ｐゴシック" w:cs="ＭＳ Ｐゴシック" w:hint="eastAsia"/>
          <w:color w:val="000000"/>
          <w:kern w:val="0"/>
          <w:sz w:val="24"/>
          <w:szCs w:val="24"/>
        </w:rPr>
        <w:t>(４)　都市公園法（昭和31年法律第79号）第２条第１項に規定する都市公園</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9" w:name="JUMP_GOU_5_0_0"/>
      <w:bookmarkStart w:id="30" w:name="JUMP_SEQ_15"/>
      <w:bookmarkEnd w:id="19"/>
      <w:bookmarkEnd w:id="29"/>
      <w:bookmarkEnd w:id="30"/>
      <w:r w:rsidRPr="0097758C">
        <w:rPr>
          <w:rFonts w:ascii="ＭＳ Ｐゴシック" w:eastAsia="ＭＳ Ｐゴシック" w:hAnsi="ＭＳ Ｐゴシック" w:cs="ＭＳ Ｐゴシック" w:hint="eastAsia"/>
          <w:color w:val="000000"/>
          <w:kern w:val="0"/>
          <w:sz w:val="24"/>
          <w:szCs w:val="24"/>
        </w:rPr>
        <w:t>(５)　その他、教育、文化及びスポーツ施設等主として多数の児童生徒の利用に供されるものであつて、知事が告示で指定するもの</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1" w:name="JUMP_SEQ_16"/>
      <w:bookmarkStart w:id="32" w:name="MOKUJI_9"/>
      <w:bookmarkStart w:id="33" w:name="JUMP_JYO_3_0_0"/>
      <w:bookmarkEnd w:id="31"/>
      <w:bookmarkEnd w:id="32"/>
      <w:r w:rsidRPr="0097758C">
        <w:rPr>
          <w:rFonts w:ascii="ＭＳ Ｐゴシック" w:eastAsia="ＭＳ Ｐゴシック" w:hAnsi="ＭＳ Ｐゴシック" w:cs="ＭＳ Ｐゴシック" w:hint="eastAsia"/>
          <w:color w:val="000000"/>
          <w:kern w:val="0"/>
          <w:sz w:val="24"/>
          <w:szCs w:val="24"/>
        </w:rPr>
        <w:t>（許可に際して意見を求める者）</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4" w:name="JUMP_SEQ_17"/>
      <w:bookmarkEnd w:id="34"/>
      <w:r w:rsidRPr="0097758C">
        <w:rPr>
          <w:rFonts w:ascii="ＭＳ Ｐゴシック" w:eastAsia="ＭＳ Ｐゴシック" w:hAnsi="ＭＳ Ｐゴシック" w:cs="ＭＳ Ｐゴシック" w:hint="eastAsia"/>
          <w:b/>
          <w:bCs/>
          <w:color w:val="000000"/>
          <w:kern w:val="0"/>
          <w:sz w:val="24"/>
          <w:szCs w:val="24"/>
        </w:rPr>
        <w:t>第３条</w:t>
      </w:r>
      <w:r w:rsidRPr="0097758C">
        <w:rPr>
          <w:rFonts w:ascii="ＭＳ Ｐゴシック" w:eastAsia="ＭＳ Ｐゴシック" w:hAnsi="ＭＳ Ｐゴシック" w:cs="ＭＳ Ｐゴシック" w:hint="eastAsia"/>
          <w:color w:val="000000"/>
          <w:kern w:val="0"/>
          <w:sz w:val="24"/>
          <w:szCs w:val="24"/>
        </w:rPr>
        <w:t xml:space="preserve">　法第３条第４項の規定により、知事が意見を求めなければならない者は、次の各号に掲げるとおりとする。</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5" w:name="JUMP_SEQ_18"/>
      <w:bookmarkEnd w:id="35"/>
      <w:r w:rsidRPr="0097758C">
        <w:rPr>
          <w:rFonts w:ascii="ＭＳ Ｐゴシック" w:eastAsia="ＭＳ Ｐゴシック" w:hAnsi="ＭＳ Ｐゴシック" w:cs="ＭＳ Ｐゴシック" w:hint="eastAsia"/>
          <w:color w:val="000000"/>
          <w:kern w:val="0"/>
          <w:sz w:val="24"/>
          <w:szCs w:val="24"/>
        </w:rPr>
        <w:t>(１)　国又は独立行政法人が施設の設置者であるときは、当該施設の長</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6" w:name="JUMP_SEQ_19"/>
      <w:bookmarkEnd w:id="36"/>
      <w:r w:rsidRPr="0097758C">
        <w:rPr>
          <w:rFonts w:ascii="ＭＳ Ｐゴシック" w:eastAsia="ＭＳ Ｐゴシック" w:hAnsi="ＭＳ Ｐゴシック" w:cs="ＭＳ Ｐゴシック" w:hint="eastAsia"/>
          <w:color w:val="000000"/>
          <w:kern w:val="0"/>
          <w:sz w:val="24"/>
          <w:szCs w:val="24"/>
        </w:rPr>
        <w:t>(２)　地方公共団体が施設の設置者であるときは、当該施設を所管する地方公共団体の長又は教育委員会</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7" w:name="JUMP_SEQ_20"/>
      <w:bookmarkEnd w:id="37"/>
      <w:r w:rsidRPr="0097758C">
        <w:rPr>
          <w:rFonts w:ascii="ＭＳ Ｐゴシック" w:eastAsia="ＭＳ Ｐゴシック" w:hAnsi="ＭＳ Ｐゴシック" w:cs="ＭＳ Ｐゴシック" w:hint="eastAsia"/>
          <w:color w:val="000000"/>
          <w:kern w:val="0"/>
          <w:sz w:val="24"/>
          <w:szCs w:val="24"/>
        </w:rPr>
        <w:t>(３)　前各号以外の施設にあつては、当該施設の所在する市町村の長</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8" w:name="JUMP_SEQ_21"/>
      <w:bookmarkEnd w:id="26"/>
      <w:bookmarkEnd w:id="33"/>
      <w:bookmarkEnd w:id="38"/>
      <w:r w:rsidRPr="0097758C">
        <w:rPr>
          <w:rFonts w:ascii="ＭＳ Ｐゴシック" w:eastAsia="ＭＳ Ｐゴシック" w:hAnsi="ＭＳ Ｐゴシック" w:cs="ＭＳ Ｐゴシック" w:hint="eastAsia"/>
          <w:color w:val="000000"/>
          <w:kern w:val="0"/>
          <w:sz w:val="24"/>
          <w:szCs w:val="24"/>
        </w:rPr>
        <w:t>一部改正〔平成12年条例80号〕</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9" w:name="JUMP_SEQ_22"/>
      <w:bookmarkStart w:id="40" w:name="MOKUJI_10"/>
      <w:bookmarkStart w:id="41" w:name="JUMP_JYO_4_0_0"/>
      <w:bookmarkEnd w:id="39"/>
      <w:bookmarkEnd w:id="40"/>
      <w:r w:rsidRPr="0097758C">
        <w:rPr>
          <w:rFonts w:ascii="ＭＳ Ｐゴシック" w:eastAsia="ＭＳ Ｐゴシック" w:hAnsi="ＭＳ Ｐゴシック" w:cs="ＭＳ Ｐゴシック" w:hint="eastAsia"/>
          <w:color w:val="000000"/>
          <w:kern w:val="0"/>
          <w:sz w:val="24"/>
          <w:szCs w:val="24"/>
        </w:rPr>
        <w:t>（衛生措置の基準）</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2" w:name="JUMP_SEQ_23"/>
      <w:bookmarkEnd w:id="42"/>
      <w:r w:rsidRPr="0097758C">
        <w:rPr>
          <w:rFonts w:ascii="ＭＳ Ｐゴシック" w:eastAsia="ＭＳ Ｐゴシック" w:hAnsi="ＭＳ Ｐゴシック" w:cs="ＭＳ Ｐゴシック" w:hint="eastAsia"/>
          <w:b/>
          <w:bCs/>
          <w:color w:val="000000"/>
          <w:kern w:val="0"/>
          <w:sz w:val="24"/>
          <w:szCs w:val="24"/>
        </w:rPr>
        <w:t>第４条</w:t>
      </w:r>
      <w:r w:rsidRPr="0097758C">
        <w:rPr>
          <w:rFonts w:ascii="ＭＳ Ｐゴシック" w:eastAsia="ＭＳ Ｐゴシック" w:hAnsi="ＭＳ Ｐゴシック" w:cs="ＭＳ Ｐゴシック" w:hint="eastAsia"/>
          <w:color w:val="000000"/>
          <w:kern w:val="0"/>
          <w:sz w:val="24"/>
          <w:szCs w:val="24"/>
        </w:rPr>
        <w:t xml:space="preserve">　法第４条第２項の条例で定める衛生措置の基準は、</w:t>
      </w:r>
      <w:hyperlink r:id="rId4" w:anchor="JUMP_SEQ_65" w:history="1">
        <w:r w:rsidRPr="0097758C">
          <w:rPr>
            <w:rFonts w:ascii="ＭＳ Ｐゴシック" w:eastAsia="ＭＳ Ｐゴシック" w:hAnsi="ＭＳ Ｐゴシック" w:cs="ＭＳ Ｐゴシック" w:hint="eastAsia"/>
            <w:color w:val="0000FF"/>
            <w:kern w:val="0"/>
            <w:sz w:val="24"/>
            <w:szCs w:val="24"/>
            <w:u w:val="single"/>
          </w:rPr>
          <w:t>別表第１</w:t>
        </w:r>
      </w:hyperlink>
      <w:r w:rsidRPr="0097758C">
        <w:rPr>
          <w:rFonts w:ascii="ＭＳ Ｐゴシック" w:eastAsia="ＭＳ Ｐゴシック" w:hAnsi="ＭＳ Ｐゴシック" w:cs="ＭＳ Ｐゴシック" w:hint="eastAsia"/>
          <w:color w:val="000000"/>
          <w:kern w:val="0"/>
          <w:sz w:val="24"/>
          <w:szCs w:val="24"/>
        </w:rPr>
        <w:t>のとおりとする。</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3" w:name="JUMP_SEQ_24"/>
      <w:bookmarkEnd w:id="41"/>
      <w:bookmarkEnd w:id="43"/>
      <w:r w:rsidRPr="0097758C">
        <w:rPr>
          <w:rFonts w:ascii="ＭＳ Ｐゴシック" w:eastAsia="ＭＳ Ｐゴシック" w:hAnsi="ＭＳ Ｐゴシック" w:cs="ＭＳ Ｐゴシック" w:hint="eastAsia"/>
          <w:color w:val="000000"/>
          <w:kern w:val="0"/>
          <w:sz w:val="24"/>
          <w:szCs w:val="24"/>
        </w:rPr>
        <w:t>一部改正〔平成15年条例11号〕</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4" w:name="JUMP_SEQ_25"/>
      <w:bookmarkStart w:id="45" w:name="MOKUJI_11"/>
      <w:bookmarkStart w:id="46" w:name="JUMP_JYO_5_0_0"/>
      <w:bookmarkEnd w:id="44"/>
      <w:bookmarkEnd w:id="45"/>
      <w:r w:rsidRPr="0097758C">
        <w:rPr>
          <w:rFonts w:ascii="ＭＳ Ｐゴシック" w:eastAsia="ＭＳ Ｐゴシック" w:hAnsi="ＭＳ Ｐゴシック" w:cs="ＭＳ Ｐゴシック" w:hint="eastAsia"/>
          <w:color w:val="000000"/>
          <w:kern w:val="0"/>
          <w:sz w:val="24"/>
          <w:szCs w:val="24"/>
        </w:rPr>
        <w:t>（宿泊を拒むことができる理由）</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7" w:name="JUMP_SEQ_26"/>
      <w:bookmarkEnd w:id="47"/>
      <w:r w:rsidRPr="0097758C">
        <w:rPr>
          <w:rFonts w:ascii="ＭＳ Ｐゴシック" w:eastAsia="ＭＳ Ｐゴシック" w:hAnsi="ＭＳ Ｐゴシック" w:cs="ＭＳ Ｐゴシック" w:hint="eastAsia"/>
          <w:b/>
          <w:bCs/>
          <w:color w:val="000000"/>
          <w:kern w:val="0"/>
          <w:sz w:val="24"/>
          <w:szCs w:val="24"/>
        </w:rPr>
        <w:t>第５条</w:t>
      </w:r>
      <w:r w:rsidRPr="0097758C">
        <w:rPr>
          <w:rFonts w:ascii="ＭＳ Ｐゴシック" w:eastAsia="ＭＳ Ｐゴシック" w:hAnsi="ＭＳ Ｐゴシック" w:cs="ＭＳ Ｐゴシック" w:hint="eastAsia"/>
          <w:color w:val="000000"/>
          <w:kern w:val="0"/>
          <w:sz w:val="24"/>
          <w:szCs w:val="24"/>
        </w:rPr>
        <w:t xml:space="preserve">　法第５条第３号の条例で定める理由は、次の各号に掲げるとおりとする。</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8" w:name="JUMP_SEQ_27"/>
      <w:bookmarkEnd w:id="22"/>
      <w:bookmarkEnd w:id="48"/>
      <w:r w:rsidRPr="0097758C">
        <w:rPr>
          <w:rFonts w:ascii="ＭＳ Ｐゴシック" w:eastAsia="ＭＳ Ｐゴシック" w:hAnsi="ＭＳ Ｐゴシック" w:cs="ＭＳ Ｐゴシック" w:hint="eastAsia"/>
          <w:color w:val="000000"/>
          <w:kern w:val="0"/>
          <w:sz w:val="24"/>
          <w:szCs w:val="24"/>
        </w:rPr>
        <w:t>(１)　宿泊しようとする者が、でい酔し、又は言動が著しく異常で他の宿泊者に迷惑をかけるおそれがあると認められるとき。</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9" w:name="JUMP_SEQ_28"/>
      <w:bookmarkEnd w:id="24"/>
      <w:bookmarkEnd w:id="46"/>
      <w:bookmarkEnd w:id="49"/>
      <w:r w:rsidRPr="0097758C">
        <w:rPr>
          <w:rFonts w:ascii="ＭＳ Ｐゴシック" w:eastAsia="ＭＳ Ｐゴシック" w:hAnsi="ＭＳ Ｐゴシック" w:cs="ＭＳ Ｐゴシック" w:hint="eastAsia"/>
          <w:color w:val="000000"/>
          <w:kern w:val="0"/>
          <w:sz w:val="24"/>
          <w:szCs w:val="24"/>
        </w:rPr>
        <w:t>(２)　宿泊しようとする者が、身体又は衣服等が著しく不潔であるために、他の宿泊者に迷惑をかけるおそれがあると認められるとき。</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0" w:name="JUMP_SEQ_29"/>
      <w:bookmarkStart w:id="51" w:name="MOKUJI_12"/>
      <w:bookmarkStart w:id="52" w:name="JUMP_JYO_6_0_0"/>
      <w:bookmarkEnd w:id="50"/>
      <w:bookmarkEnd w:id="51"/>
      <w:r w:rsidRPr="0097758C">
        <w:rPr>
          <w:rFonts w:ascii="ＭＳ Ｐゴシック" w:eastAsia="ＭＳ Ｐゴシック" w:hAnsi="ＭＳ Ｐゴシック" w:cs="ＭＳ Ｐゴシック" w:hint="eastAsia"/>
          <w:color w:val="000000"/>
          <w:kern w:val="0"/>
          <w:sz w:val="24"/>
          <w:szCs w:val="24"/>
        </w:rPr>
        <w:lastRenderedPageBreak/>
        <w:t>（構造設備の基準）</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3" w:name="JUMP_SEQ_30"/>
      <w:bookmarkEnd w:id="53"/>
      <w:r w:rsidRPr="0097758C">
        <w:rPr>
          <w:rFonts w:ascii="ＭＳ Ｐゴシック" w:eastAsia="ＭＳ Ｐゴシック" w:hAnsi="ＭＳ Ｐゴシック" w:cs="ＭＳ Ｐゴシック" w:hint="eastAsia"/>
          <w:b/>
          <w:bCs/>
          <w:color w:val="000000"/>
          <w:kern w:val="0"/>
          <w:sz w:val="24"/>
          <w:szCs w:val="24"/>
        </w:rPr>
        <w:t>第６条</w:t>
      </w:r>
      <w:r w:rsidRPr="0097758C">
        <w:rPr>
          <w:rFonts w:ascii="ＭＳ Ｐゴシック" w:eastAsia="ＭＳ Ｐゴシック" w:hAnsi="ＭＳ Ｐゴシック" w:cs="ＭＳ Ｐゴシック" w:hint="eastAsia"/>
          <w:color w:val="000000"/>
          <w:kern w:val="0"/>
          <w:sz w:val="24"/>
          <w:szCs w:val="24"/>
        </w:rPr>
        <w:t xml:space="preserve">　旅館業法施行令（昭和32年政令第152号）第１条第１項第11号、第２項第10号、第３項第７号及び第４項第５号の条例で定める構造設備の基準は、</w:t>
      </w:r>
      <w:hyperlink r:id="rId5" w:anchor="JUMP_SEQ_114" w:history="1">
        <w:r w:rsidRPr="0097758C">
          <w:rPr>
            <w:rFonts w:ascii="ＭＳ Ｐゴシック" w:eastAsia="ＭＳ Ｐゴシック" w:hAnsi="ＭＳ Ｐゴシック" w:cs="ＭＳ Ｐゴシック" w:hint="eastAsia"/>
            <w:color w:val="0000FF"/>
            <w:kern w:val="0"/>
            <w:sz w:val="24"/>
            <w:szCs w:val="24"/>
            <w:u w:val="single"/>
          </w:rPr>
          <w:t>別表第２</w:t>
        </w:r>
      </w:hyperlink>
      <w:r w:rsidRPr="0097758C">
        <w:rPr>
          <w:rFonts w:ascii="ＭＳ Ｐゴシック" w:eastAsia="ＭＳ Ｐゴシック" w:hAnsi="ＭＳ Ｐゴシック" w:cs="ＭＳ Ｐゴシック" w:hint="eastAsia"/>
          <w:color w:val="000000"/>
          <w:kern w:val="0"/>
          <w:sz w:val="24"/>
          <w:szCs w:val="24"/>
        </w:rPr>
        <w:t>のとおりとする。ただし、季節的に利用されるもの、交通が著しく不便な地域にあるものその他特別の事情があるものであつて、かつ、公衆衛生の維持に支障がないと知事が認めるものについては、当該基準によらないことができる。</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4" w:name="JUMP_SEQ_31"/>
      <w:bookmarkEnd w:id="52"/>
      <w:bookmarkEnd w:id="54"/>
      <w:r w:rsidRPr="0097758C">
        <w:rPr>
          <w:rFonts w:ascii="ＭＳ Ｐゴシック" w:eastAsia="ＭＳ Ｐゴシック" w:hAnsi="ＭＳ Ｐゴシック" w:cs="ＭＳ Ｐゴシック" w:hint="eastAsia"/>
          <w:color w:val="000000"/>
          <w:kern w:val="0"/>
          <w:sz w:val="24"/>
          <w:szCs w:val="24"/>
        </w:rPr>
        <w:t>追加〔平成15年条例11号〕</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5" w:name="JUMP_SEQ_32"/>
      <w:bookmarkStart w:id="56" w:name="MOKUJI_13"/>
      <w:bookmarkStart w:id="57" w:name="JUMP_JYO_7_0_0"/>
      <w:bookmarkEnd w:id="55"/>
      <w:bookmarkEnd w:id="56"/>
      <w:r w:rsidRPr="0097758C">
        <w:rPr>
          <w:rFonts w:ascii="ＭＳ Ｐゴシック" w:eastAsia="ＭＳ Ｐゴシック" w:hAnsi="ＭＳ Ｐゴシック" w:cs="ＭＳ Ｐゴシック" w:hint="eastAsia"/>
          <w:color w:val="000000"/>
          <w:kern w:val="0"/>
          <w:sz w:val="24"/>
          <w:szCs w:val="24"/>
        </w:rPr>
        <w:t>（衛生措置基準の特例）</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8" w:name="JUMP_SEQ_33"/>
      <w:bookmarkEnd w:id="58"/>
      <w:r w:rsidRPr="0097758C">
        <w:rPr>
          <w:rFonts w:ascii="ＭＳ Ｐゴシック" w:eastAsia="ＭＳ Ｐゴシック" w:hAnsi="ＭＳ Ｐゴシック" w:cs="ＭＳ Ｐゴシック" w:hint="eastAsia"/>
          <w:b/>
          <w:bCs/>
          <w:color w:val="000000"/>
          <w:kern w:val="0"/>
          <w:sz w:val="24"/>
          <w:szCs w:val="24"/>
        </w:rPr>
        <w:t>第７条</w:t>
      </w:r>
      <w:r w:rsidRPr="0097758C">
        <w:rPr>
          <w:rFonts w:ascii="ＭＳ Ｐゴシック" w:eastAsia="ＭＳ Ｐゴシック" w:hAnsi="ＭＳ Ｐゴシック" w:cs="ＭＳ Ｐゴシック" w:hint="eastAsia"/>
          <w:color w:val="000000"/>
          <w:kern w:val="0"/>
          <w:sz w:val="24"/>
          <w:szCs w:val="24"/>
        </w:rPr>
        <w:t xml:space="preserve">　知事は、ホテル営業、旅館営業又は簡易宿所営業の施設のうち、季節的に利用されるもの、交通が著しく不便な地域にあるものその他特別の事情があるものについては、第４条に定める基準に関して特例を定めることができる。</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9" w:name="JUMP_SEQ_34"/>
      <w:bookmarkEnd w:id="57"/>
      <w:bookmarkEnd w:id="59"/>
      <w:r w:rsidRPr="0097758C">
        <w:rPr>
          <w:rFonts w:ascii="ＭＳ Ｐゴシック" w:eastAsia="ＭＳ Ｐゴシック" w:hAnsi="ＭＳ Ｐゴシック" w:cs="ＭＳ Ｐゴシック" w:hint="eastAsia"/>
          <w:color w:val="000000"/>
          <w:kern w:val="0"/>
          <w:sz w:val="24"/>
          <w:szCs w:val="24"/>
        </w:rPr>
        <w:t>一部改正〔平成15年条例11号〕</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0" w:name="JUMP_SEQ_35"/>
      <w:bookmarkStart w:id="61" w:name="MOKUJI_14"/>
      <w:bookmarkStart w:id="62" w:name="JUMP_JYO_8_0_0"/>
      <w:bookmarkEnd w:id="60"/>
      <w:bookmarkEnd w:id="61"/>
      <w:r w:rsidRPr="0097758C">
        <w:rPr>
          <w:rFonts w:ascii="ＭＳ Ｐゴシック" w:eastAsia="ＭＳ Ｐゴシック" w:hAnsi="ＭＳ Ｐゴシック" w:cs="ＭＳ Ｐゴシック" w:hint="eastAsia"/>
          <w:color w:val="000000"/>
          <w:kern w:val="0"/>
          <w:sz w:val="24"/>
          <w:szCs w:val="24"/>
        </w:rPr>
        <w:t>（手数料）</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3" w:name="JUMP_SEQ_36"/>
      <w:bookmarkEnd w:id="63"/>
      <w:r w:rsidRPr="0097758C">
        <w:rPr>
          <w:rFonts w:ascii="ＭＳ Ｐゴシック" w:eastAsia="ＭＳ Ｐゴシック" w:hAnsi="ＭＳ Ｐゴシック" w:cs="ＭＳ Ｐゴシック" w:hint="eastAsia"/>
          <w:b/>
          <w:bCs/>
          <w:color w:val="000000"/>
          <w:kern w:val="0"/>
          <w:sz w:val="24"/>
          <w:szCs w:val="24"/>
        </w:rPr>
        <w:t>第８条</w:t>
      </w:r>
      <w:r w:rsidRPr="0097758C">
        <w:rPr>
          <w:rFonts w:ascii="ＭＳ Ｐゴシック" w:eastAsia="ＭＳ Ｐゴシック" w:hAnsi="ＭＳ Ｐゴシック" w:cs="ＭＳ Ｐゴシック" w:hint="eastAsia"/>
          <w:color w:val="000000"/>
          <w:kern w:val="0"/>
          <w:sz w:val="24"/>
          <w:szCs w:val="24"/>
        </w:rPr>
        <w:t xml:space="preserve">　法第３条第１項に規定する営業の許可又は法第３条の２第１項若しくは第３条の３第１項に規定する地位の承継の承認を受けようとする者は、次の表に定める手数料を納付しなければならない。</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7"/>
        <w:gridCol w:w="2484"/>
        <w:gridCol w:w="2677"/>
      </w:tblGrid>
      <w:tr w:rsidR="0097758C" w:rsidRPr="0097758C" w:rsidTr="0097758C">
        <w:trPr>
          <w:tblCellSpacing w:w="0" w:type="dxa"/>
        </w:trPr>
        <w:tc>
          <w:tcPr>
            <w:tcW w:w="8655" w:type="dxa"/>
            <w:tcBorders>
              <w:top w:val="outset" w:sz="2" w:space="0" w:color="auto"/>
              <w:left w:val="outset" w:sz="2" w:space="0" w:color="auto"/>
              <w:bottom w:val="outset" w:sz="6" w:space="0" w:color="auto"/>
              <w:right w:val="outset" w:sz="2" w:space="0" w:color="auto"/>
            </w:tcBorders>
            <w:vAlign w:val="center"/>
            <w:hideMark/>
          </w:tcPr>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4" w:name="JUMP_SEQ_37"/>
            <w:bookmarkEnd w:id="64"/>
          </w:p>
        </w:tc>
        <w:tc>
          <w:tcPr>
            <w:tcW w:w="4440" w:type="dxa"/>
            <w:tcBorders>
              <w:top w:val="outset" w:sz="2" w:space="0" w:color="auto"/>
              <w:left w:val="outset" w:sz="2" w:space="0" w:color="auto"/>
              <w:bottom w:val="outset" w:sz="6" w:space="0" w:color="auto"/>
              <w:right w:val="outset" w:sz="2" w:space="0" w:color="auto"/>
            </w:tcBorders>
            <w:vAlign w:val="center"/>
            <w:hideMark/>
          </w:tcPr>
          <w:p w:rsidR="0097758C" w:rsidRPr="0097758C" w:rsidRDefault="0097758C" w:rsidP="0097758C">
            <w:pPr>
              <w:widowControl/>
              <w:spacing w:line="240" w:lineRule="atLeast"/>
              <w:jc w:val="left"/>
              <w:rPr>
                <w:rFonts w:ascii="Times New Roman" w:eastAsia="Times New Roman" w:hAnsi="Times New Roman" w:cs="Times New Roman"/>
                <w:kern w:val="0"/>
                <w:sz w:val="20"/>
                <w:szCs w:val="20"/>
              </w:rPr>
            </w:pPr>
          </w:p>
        </w:tc>
        <w:tc>
          <w:tcPr>
            <w:tcW w:w="4440" w:type="dxa"/>
            <w:tcBorders>
              <w:top w:val="outset" w:sz="2" w:space="0" w:color="auto"/>
              <w:left w:val="outset" w:sz="2" w:space="0" w:color="auto"/>
              <w:bottom w:val="outset" w:sz="6" w:space="0" w:color="auto"/>
              <w:right w:val="outset" w:sz="2" w:space="0" w:color="auto"/>
            </w:tcBorders>
            <w:vAlign w:val="center"/>
            <w:hideMark/>
          </w:tcPr>
          <w:p w:rsidR="0097758C" w:rsidRPr="0097758C" w:rsidRDefault="0097758C" w:rsidP="0097758C">
            <w:pPr>
              <w:widowControl/>
              <w:spacing w:line="240" w:lineRule="atLeast"/>
              <w:jc w:val="left"/>
              <w:rPr>
                <w:rFonts w:ascii="Times New Roman" w:eastAsia="Times New Roman" w:hAnsi="Times New Roman" w:cs="Times New Roman"/>
                <w:kern w:val="0"/>
                <w:sz w:val="20"/>
                <w:szCs w:val="20"/>
              </w:rPr>
            </w:pPr>
          </w:p>
        </w:tc>
      </w:tr>
      <w:tr w:rsidR="0097758C" w:rsidRPr="0097758C" w:rsidTr="0097758C">
        <w:trPr>
          <w:tblCellSpacing w:w="0" w:type="dxa"/>
        </w:trPr>
        <w:tc>
          <w:tcPr>
            <w:tcW w:w="8655" w:type="dxa"/>
            <w:tcBorders>
              <w:top w:val="single" w:sz="6" w:space="0" w:color="auto"/>
              <w:left w:val="single" w:sz="6" w:space="0" w:color="auto"/>
              <w:bottom w:val="single" w:sz="6" w:space="0" w:color="auto"/>
              <w:right w:val="single" w:sz="6" w:space="0" w:color="auto"/>
            </w:tcBorders>
            <w:vAlign w:val="center"/>
            <w:hideMark/>
          </w:tcPr>
          <w:p w:rsidR="0097758C" w:rsidRPr="0097758C" w:rsidRDefault="0097758C" w:rsidP="0097758C">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名称</w:t>
            </w:r>
          </w:p>
        </w:tc>
        <w:tc>
          <w:tcPr>
            <w:tcW w:w="4440" w:type="dxa"/>
            <w:tcBorders>
              <w:top w:val="single" w:sz="6" w:space="0" w:color="auto"/>
              <w:left w:val="single" w:sz="6" w:space="0" w:color="auto"/>
              <w:bottom w:val="single" w:sz="6" w:space="0" w:color="auto"/>
              <w:right w:val="single" w:sz="6" w:space="0" w:color="auto"/>
            </w:tcBorders>
            <w:vAlign w:val="center"/>
            <w:hideMark/>
          </w:tcPr>
          <w:p w:rsidR="0097758C" w:rsidRPr="0097758C" w:rsidRDefault="0097758C" w:rsidP="0097758C">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単位</w:t>
            </w:r>
          </w:p>
        </w:tc>
        <w:tc>
          <w:tcPr>
            <w:tcW w:w="4440" w:type="dxa"/>
            <w:tcBorders>
              <w:top w:val="single" w:sz="6" w:space="0" w:color="auto"/>
              <w:left w:val="single" w:sz="6" w:space="0" w:color="auto"/>
              <w:bottom w:val="single" w:sz="6" w:space="0" w:color="auto"/>
              <w:right w:val="single" w:sz="6" w:space="0" w:color="auto"/>
            </w:tcBorders>
            <w:vAlign w:val="center"/>
            <w:hideMark/>
          </w:tcPr>
          <w:p w:rsidR="0097758C" w:rsidRPr="0097758C" w:rsidRDefault="0097758C" w:rsidP="0097758C">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金額</w:t>
            </w:r>
          </w:p>
        </w:tc>
      </w:tr>
      <w:tr w:rsidR="0097758C" w:rsidRPr="0097758C" w:rsidTr="0097758C">
        <w:trPr>
          <w:tblCellSpacing w:w="0" w:type="dxa"/>
        </w:trPr>
        <w:tc>
          <w:tcPr>
            <w:tcW w:w="8655" w:type="dxa"/>
            <w:tcBorders>
              <w:top w:val="single" w:sz="6" w:space="0" w:color="auto"/>
              <w:left w:val="single" w:sz="6" w:space="0" w:color="auto"/>
              <w:bottom w:val="nil"/>
              <w:right w:val="single" w:sz="6" w:space="0" w:color="auto"/>
            </w:tcBorders>
            <w:hideMark/>
          </w:tcPr>
          <w:p w:rsidR="0097758C" w:rsidRPr="0097758C" w:rsidRDefault="0097758C" w:rsidP="0097758C">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１　旅館業許可申請手数料</w:t>
            </w:r>
          </w:p>
        </w:tc>
        <w:tc>
          <w:tcPr>
            <w:tcW w:w="4440" w:type="dxa"/>
            <w:tcBorders>
              <w:top w:val="single" w:sz="6" w:space="0" w:color="auto"/>
              <w:left w:val="single" w:sz="6" w:space="0" w:color="auto"/>
              <w:bottom w:val="nil"/>
              <w:right w:val="single" w:sz="6" w:space="0" w:color="auto"/>
            </w:tcBorders>
            <w:hideMark/>
          </w:tcPr>
          <w:p w:rsidR="0097758C" w:rsidRPr="0097758C" w:rsidRDefault="0097758C" w:rsidP="0097758C">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１件につき</w:t>
            </w:r>
          </w:p>
        </w:tc>
        <w:tc>
          <w:tcPr>
            <w:tcW w:w="4440" w:type="dxa"/>
            <w:tcBorders>
              <w:top w:val="single" w:sz="6" w:space="0" w:color="auto"/>
              <w:left w:val="single" w:sz="6" w:space="0" w:color="auto"/>
              <w:bottom w:val="nil"/>
              <w:right w:val="single" w:sz="6" w:space="0" w:color="auto"/>
            </w:tcBorders>
            <w:hideMark/>
          </w:tcPr>
          <w:p w:rsidR="0097758C" w:rsidRPr="0097758C" w:rsidRDefault="0097758C" w:rsidP="0097758C">
            <w:pPr>
              <w:widowControl/>
              <w:spacing w:before="100" w:beforeAutospacing="1" w:after="100" w:afterAutospacing="1" w:line="240" w:lineRule="atLeast"/>
              <w:jc w:val="right"/>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22,000円</w:t>
            </w:r>
          </w:p>
        </w:tc>
      </w:tr>
      <w:tr w:rsidR="0097758C" w:rsidRPr="0097758C" w:rsidTr="0097758C">
        <w:trPr>
          <w:tblCellSpacing w:w="0" w:type="dxa"/>
        </w:trPr>
        <w:tc>
          <w:tcPr>
            <w:tcW w:w="8655" w:type="dxa"/>
            <w:tcBorders>
              <w:top w:val="outset" w:sz="2" w:space="0" w:color="auto"/>
              <w:left w:val="single" w:sz="6" w:space="0" w:color="auto"/>
              <w:bottom w:val="single" w:sz="6" w:space="0" w:color="auto"/>
              <w:right w:val="single" w:sz="6" w:space="0" w:color="auto"/>
            </w:tcBorders>
            <w:hideMark/>
          </w:tcPr>
          <w:p w:rsidR="0097758C" w:rsidRPr="0097758C" w:rsidRDefault="0097758C" w:rsidP="0097758C">
            <w:pPr>
              <w:widowControl/>
              <w:spacing w:before="100" w:beforeAutospacing="1" w:after="100" w:afterAutospacing="1" w:line="240" w:lineRule="atLeast"/>
              <w:ind w:left="240" w:hanging="240"/>
              <w:jc w:val="left"/>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２　旅館業の許可を受けた地位の承継の承認申請手数料</w:t>
            </w:r>
          </w:p>
        </w:tc>
        <w:tc>
          <w:tcPr>
            <w:tcW w:w="4440" w:type="dxa"/>
            <w:tcBorders>
              <w:top w:val="outset" w:sz="2" w:space="0" w:color="auto"/>
              <w:left w:val="single" w:sz="6" w:space="0" w:color="auto"/>
              <w:bottom w:val="single" w:sz="6" w:space="0" w:color="auto"/>
              <w:right w:val="single" w:sz="6" w:space="0" w:color="auto"/>
            </w:tcBorders>
            <w:hideMark/>
          </w:tcPr>
          <w:p w:rsidR="0097758C" w:rsidRPr="0097758C" w:rsidRDefault="0097758C" w:rsidP="0097758C">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１件につき</w:t>
            </w:r>
          </w:p>
        </w:tc>
        <w:tc>
          <w:tcPr>
            <w:tcW w:w="4440" w:type="dxa"/>
            <w:tcBorders>
              <w:top w:val="outset" w:sz="2" w:space="0" w:color="auto"/>
              <w:left w:val="single" w:sz="6" w:space="0" w:color="auto"/>
              <w:bottom w:val="single" w:sz="6" w:space="0" w:color="auto"/>
              <w:right w:val="single" w:sz="6" w:space="0" w:color="auto"/>
            </w:tcBorders>
            <w:hideMark/>
          </w:tcPr>
          <w:p w:rsidR="0097758C" w:rsidRPr="0097758C" w:rsidRDefault="0097758C" w:rsidP="0097758C">
            <w:pPr>
              <w:widowControl/>
              <w:spacing w:before="100" w:beforeAutospacing="1" w:after="100" w:afterAutospacing="1" w:line="240" w:lineRule="atLeast"/>
              <w:jc w:val="right"/>
              <w:rPr>
                <w:rFonts w:ascii="ＭＳ Ｐゴシック" w:eastAsia="ＭＳ Ｐゴシック" w:hAnsi="ＭＳ Ｐゴシック" w:cs="ＭＳ Ｐゴシック"/>
                <w:kern w:val="0"/>
                <w:sz w:val="24"/>
                <w:szCs w:val="24"/>
              </w:rPr>
            </w:pPr>
            <w:r w:rsidRPr="0097758C">
              <w:rPr>
                <w:rFonts w:ascii="ＭＳ Ｐゴシック" w:eastAsia="ＭＳ Ｐゴシック" w:hAnsi="ＭＳ Ｐゴシック" w:cs="ＭＳ Ｐゴシック"/>
                <w:kern w:val="0"/>
                <w:sz w:val="24"/>
                <w:szCs w:val="24"/>
              </w:rPr>
              <w:t>7,400円</w:t>
            </w:r>
          </w:p>
        </w:tc>
      </w:tr>
    </w:tbl>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5" w:name="JUMP_SEQ_38"/>
      <w:bookmarkEnd w:id="62"/>
      <w:bookmarkEnd w:id="65"/>
      <w:r w:rsidRPr="0097758C">
        <w:rPr>
          <w:rFonts w:ascii="ＭＳ Ｐゴシック" w:eastAsia="ＭＳ Ｐゴシック" w:hAnsi="ＭＳ Ｐゴシック" w:cs="ＭＳ Ｐゴシック" w:hint="eastAsia"/>
          <w:color w:val="000000"/>
          <w:kern w:val="0"/>
          <w:sz w:val="24"/>
          <w:szCs w:val="24"/>
        </w:rPr>
        <w:t>追加〔平成12年条例23号〕、一部改正〔平成15年条例11号〕</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6" w:name="JUMP_SEQ_39"/>
      <w:bookmarkStart w:id="67" w:name="MOKUJI_15"/>
      <w:bookmarkStart w:id="68" w:name="JUMP_JYO_9_0_0"/>
      <w:bookmarkEnd w:id="66"/>
      <w:bookmarkEnd w:id="67"/>
      <w:r w:rsidRPr="0097758C">
        <w:rPr>
          <w:rFonts w:ascii="ＭＳ Ｐゴシック" w:eastAsia="ＭＳ Ｐゴシック" w:hAnsi="ＭＳ Ｐゴシック" w:cs="ＭＳ Ｐゴシック" w:hint="eastAsia"/>
          <w:color w:val="000000"/>
          <w:kern w:val="0"/>
          <w:sz w:val="24"/>
          <w:szCs w:val="24"/>
        </w:rPr>
        <w:t>（手数料の納付時期）</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9" w:name="JUMP_SEQ_40"/>
      <w:bookmarkEnd w:id="69"/>
      <w:r w:rsidRPr="0097758C">
        <w:rPr>
          <w:rFonts w:ascii="ＭＳ Ｐゴシック" w:eastAsia="ＭＳ Ｐゴシック" w:hAnsi="ＭＳ Ｐゴシック" w:cs="ＭＳ Ｐゴシック" w:hint="eastAsia"/>
          <w:b/>
          <w:bCs/>
          <w:color w:val="000000"/>
          <w:kern w:val="0"/>
          <w:sz w:val="24"/>
          <w:szCs w:val="24"/>
        </w:rPr>
        <w:t>第９条</w:t>
      </w:r>
      <w:r w:rsidRPr="0097758C">
        <w:rPr>
          <w:rFonts w:ascii="ＭＳ Ｐゴシック" w:eastAsia="ＭＳ Ｐゴシック" w:hAnsi="ＭＳ Ｐゴシック" w:cs="ＭＳ Ｐゴシック" w:hint="eastAsia"/>
          <w:color w:val="000000"/>
          <w:kern w:val="0"/>
          <w:sz w:val="24"/>
          <w:szCs w:val="24"/>
        </w:rPr>
        <w:t xml:space="preserve">　手数料は、営業の許可又は地位の承継の承認を申請する際に納付しなければならない。</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0" w:name="JUMP_SEQ_41"/>
      <w:bookmarkEnd w:id="68"/>
      <w:bookmarkEnd w:id="70"/>
      <w:r w:rsidRPr="0097758C">
        <w:rPr>
          <w:rFonts w:ascii="ＭＳ Ｐゴシック" w:eastAsia="ＭＳ Ｐゴシック" w:hAnsi="ＭＳ Ｐゴシック" w:cs="ＭＳ Ｐゴシック" w:hint="eastAsia"/>
          <w:color w:val="000000"/>
          <w:kern w:val="0"/>
          <w:sz w:val="24"/>
          <w:szCs w:val="24"/>
        </w:rPr>
        <w:t>追加〔平成15年条例11号〕</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1" w:name="JUMP_SEQ_42"/>
      <w:bookmarkStart w:id="72" w:name="MOKUJI_16"/>
      <w:bookmarkStart w:id="73" w:name="JUMP_JYO_10_0_0"/>
      <w:bookmarkEnd w:id="71"/>
      <w:bookmarkEnd w:id="72"/>
      <w:r w:rsidRPr="0097758C">
        <w:rPr>
          <w:rFonts w:ascii="ＭＳ Ｐゴシック" w:eastAsia="ＭＳ Ｐゴシック" w:hAnsi="ＭＳ Ｐゴシック" w:cs="ＭＳ Ｐゴシック" w:hint="eastAsia"/>
          <w:color w:val="000000"/>
          <w:kern w:val="0"/>
          <w:sz w:val="24"/>
          <w:szCs w:val="24"/>
        </w:rPr>
        <w:t>（手数料の不還付）</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4" w:name="JUMP_SEQ_43"/>
      <w:bookmarkEnd w:id="74"/>
      <w:r w:rsidRPr="0097758C">
        <w:rPr>
          <w:rFonts w:ascii="ＭＳ Ｐゴシック" w:eastAsia="ＭＳ Ｐゴシック" w:hAnsi="ＭＳ Ｐゴシック" w:cs="ＭＳ Ｐゴシック" w:hint="eastAsia"/>
          <w:b/>
          <w:bCs/>
          <w:color w:val="000000"/>
          <w:kern w:val="0"/>
          <w:sz w:val="24"/>
          <w:szCs w:val="24"/>
        </w:rPr>
        <w:t>第10条</w:t>
      </w:r>
      <w:r w:rsidRPr="0097758C">
        <w:rPr>
          <w:rFonts w:ascii="ＭＳ Ｐゴシック" w:eastAsia="ＭＳ Ｐゴシック" w:hAnsi="ＭＳ Ｐゴシック" w:cs="ＭＳ Ｐゴシック" w:hint="eastAsia"/>
          <w:color w:val="000000"/>
          <w:kern w:val="0"/>
          <w:sz w:val="24"/>
          <w:szCs w:val="24"/>
        </w:rPr>
        <w:t xml:space="preserve">　既に納付された手数料は、還付しない。ただし、知事が特別の理由があると認めるときは、この限りでない。</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5" w:name="JUMP_SEQ_44"/>
      <w:bookmarkEnd w:id="73"/>
      <w:bookmarkEnd w:id="75"/>
      <w:r w:rsidRPr="0097758C">
        <w:rPr>
          <w:rFonts w:ascii="ＭＳ Ｐゴシック" w:eastAsia="ＭＳ Ｐゴシック" w:hAnsi="ＭＳ Ｐゴシック" w:cs="ＭＳ Ｐゴシック" w:hint="eastAsia"/>
          <w:color w:val="000000"/>
          <w:kern w:val="0"/>
          <w:sz w:val="24"/>
          <w:szCs w:val="24"/>
        </w:rPr>
        <w:t>追加〔平成12年条例23号〕、一部改正〔平成15年条例11号〕</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6" w:name="JUMP_SEQ_45"/>
      <w:bookmarkStart w:id="77" w:name="MOKUJI_17"/>
      <w:bookmarkStart w:id="78" w:name="JUMP_JYO_11_0_0"/>
      <w:bookmarkEnd w:id="76"/>
      <w:bookmarkEnd w:id="77"/>
      <w:r w:rsidRPr="0097758C">
        <w:rPr>
          <w:rFonts w:ascii="ＭＳ Ｐゴシック" w:eastAsia="ＭＳ Ｐゴシック" w:hAnsi="ＭＳ Ｐゴシック" w:cs="ＭＳ Ｐゴシック" w:hint="eastAsia"/>
          <w:color w:val="000000"/>
          <w:kern w:val="0"/>
          <w:sz w:val="24"/>
          <w:szCs w:val="24"/>
        </w:rPr>
        <w:t>（過料）</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9" w:name="JUMP_SEQ_46"/>
      <w:bookmarkEnd w:id="79"/>
      <w:r w:rsidRPr="0097758C">
        <w:rPr>
          <w:rFonts w:ascii="ＭＳ Ｐゴシック" w:eastAsia="ＭＳ Ｐゴシック" w:hAnsi="ＭＳ Ｐゴシック" w:cs="ＭＳ Ｐゴシック" w:hint="eastAsia"/>
          <w:b/>
          <w:bCs/>
          <w:color w:val="000000"/>
          <w:kern w:val="0"/>
          <w:sz w:val="24"/>
          <w:szCs w:val="24"/>
        </w:rPr>
        <w:t>第11条</w:t>
      </w:r>
      <w:r w:rsidRPr="0097758C">
        <w:rPr>
          <w:rFonts w:ascii="ＭＳ Ｐゴシック" w:eastAsia="ＭＳ Ｐゴシック" w:hAnsi="ＭＳ Ｐゴシック" w:cs="ＭＳ Ｐゴシック" w:hint="eastAsia"/>
          <w:color w:val="000000"/>
          <w:kern w:val="0"/>
          <w:sz w:val="24"/>
          <w:szCs w:val="24"/>
        </w:rPr>
        <w:t xml:space="preserve">　詐欺その他不正の行為により、手数料の徴収を免れた者に対しては、その徴収を免れた金額の５倍に相当する金額（当該５倍に相当する金額が５万円を超えないときは、５万円とする。）以下の過料に処する。</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0" w:name="JUMP_SEQ_47"/>
      <w:bookmarkEnd w:id="78"/>
      <w:bookmarkEnd w:id="80"/>
      <w:r w:rsidRPr="0097758C">
        <w:rPr>
          <w:rFonts w:ascii="ＭＳ Ｐゴシック" w:eastAsia="ＭＳ Ｐゴシック" w:hAnsi="ＭＳ Ｐゴシック" w:cs="ＭＳ Ｐゴシック" w:hint="eastAsia"/>
          <w:color w:val="000000"/>
          <w:kern w:val="0"/>
          <w:sz w:val="24"/>
          <w:szCs w:val="24"/>
        </w:rPr>
        <w:t>追加〔平成12年条例23号〕、一部改正〔平成15年条例11号〕</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1" w:name="JUMP_SEQ_48"/>
      <w:bookmarkStart w:id="82" w:name="MOKUJI_18"/>
      <w:bookmarkStart w:id="83" w:name="JUMP_JYO_12_0_0"/>
      <w:bookmarkEnd w:id="81"/>
      <w:bookmarkEnd w:id="82"/>
      <w:r w:rsidRPr="0097758C">
        <w:rPr>
          <w:rFonts w:ascii="ＭＳ Ｐゴシック" w:eastAsia="ＭＳ Ｐゴシック" w:hAnsi="ＭＳ Ｐゴシック" w:cs="ＭＳ Ｐゴシック" w:hint="eastAsia"/>
          <w:color w:val="000000"/>
          <w:kern w:val="0"/>
          <w:sz w:val="24"/>
          <w:szCs w:val="24"/>
        </w:rPr>
        <w:t>（規則への委任）</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4" w:name="JUMP_SEQ_49"/>
      <w:bookmarkEnd w:id="84"/>
      <w:r w:rsidRPr="0097758C">
        <w:rPr>
          <w:rFonts w:ascii="ＭＳ Ｐゴシック" w:eastAsia="ＭＳ Ｐゴシック" w:hAnsi="ＭＳ Ｐゴシック" w:cs="ＭＳ Ｐゴシック" w:hint="eastAsia"/>
          <w:b/>
          <w:bCs/>
          <w:color w:val="000000"/>
          <w:kern w:val="0"/>
          <w:sz w:val="24"/>
          <w:szCs w:val="24"/>
        </w:rPr>
        <w:t>第12条</w:t>
      </w:r>
      <w:r w:rsidRPr="0097758C">
        <w:rPr>
          <w:rFonts w:ascii="ＭＳ Ｐゴシック" w:eastAsia="ＭＳ Ｐゴシック" w:hAnsi="ＭＳ Ｐゴシック" w:cs="ＭＳ Ｐゴシック" w:hint="eastAsia"/>
          <w:color w:val="000000"/>
          <w:kern w:val="0"/>
          <w:sz w:val="24"/>
          <w:szCs w:val="24"/>
        </w:rPr>
        <w:t xml:space="preserve">　この条例の施行に関し必要な事項は、規則で定める。</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5" w:name="JUMP_SEQ_50"/>
      <w:bookmarkEnd w:id="83"/>
      <w:bookmarkEnd w:id="85"/>
      <w:r w:rsidRPr="0097758C">
        <w:rPr>
          <w:rFonts w:ascii="ＭＳ Ｐゴシック" w:eastAsia="ＭＳ Ｐゴシック" w:hAnsi="ＭＳ Ｐゴシック" w:cs="ＭＳ Ｐゴシック" w:hint="eastAsia"/>
          <w:color w:val="000000"/>
          <w:kern w:val="0"/>
          <w:sz w:val="24"/>
          <w:szCs w:val="24"/>
        </w:rPr>
        <w:t>追加〔平成12年条例23号〕、一部改正〔平成15年条例11号〕</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6" w:name="JUMP_SEQ_51"/>
      <w:bookmarkStart w:id="87" w:name="MOKUJI_19"/>
      <w:bookmarkEnd w:id="86"/>
      <w:bookmarkEnd w:id="87"/>
      <w:r w:rsidRPr="0097758C">
        <w:rPr>
          <w:rFonts w:ascii="ＭＳ Ｐゴシック" w:eastAsia="ＭＳ Ｐゴシック" w:hAnsi="ＭＳ Ｐゴシック" w:cs="ＭＳ Ｐゴシック" w:hint="eastAsia"/>
          <w:color w:val="000000"/>
          <w:kern w:val="0"/>
          <w:sz w:val="24"/>
          <w:szCs w:val="24"/>
        </w:rPr>
        <w:t>附　則</w:t>
      </w:r>
    </w:p>
    <w:p w:rsidR="0097758C" w:rsidRPr="0097758C" w:rsidRDefault="0097758C" w:rsidP="0097758C">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88" w:name="JUMP_SEQ_52"/>
      <w:bookmarkEnd w:id="88"/>
      <w:r w:rsidRPr="0097758C">
        <w:rPr>
          <w:rFonts w:ascii="ＭＳ Ｐゴシック" w:eastAsia="ＭＳ Ｐゴシック" w:hAnsi="ＭＳ Ｐゴシック" w:cs="ＭＳ Ｐゴシック" w:hint="eastAsia"/>
          <w:color w:val="000000"/>
          <w:kern w:val="0"/>
          <w:sz w:val="24"/>
          <w:szCs w:val="24"/>
        </w:rPr>
        <w:t>この条例は、公布の日から施行する。</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9" w:name="JUMP_SEQ_53"/>
      <w:bookmarkStart w:id="90" w:name="MOKUJI_20"/>
      <w:bookmarkStart w:id="91" w:name="JUMP_SEQ_54"/>
      <w:bookmarkStart w:id="92" w:name="MOKUJI_21"/>
      <w:bookmarkStart w:id="93" w:name="JUMP_FUSOKU_CODE_41290101002300000000"/>
      <w:bookmarkEnd w:id="89"/>
      <w:bookmarkEnd w:id="90"/>
      <w:bookmarkEnd w:id="91"/>
      <w:bookmarkEnd w:id="92"/>
      <w:r w:rsidRPr="0097758C">
        <w:rPr>
          <w:rFonts w:ascii="ＭＳ Ｐゴシック" w:eastAsia="ＭＳ Ｐゴシック" w:hAnsi="ＭＳ Ｐゴシック" w:cs="ＭＳ Ｐゴシック" w:hint="eastAsia"/>
          <w:color w:val="000000"/>
          <w:kern w:val="0"/>
          <w:sz w:val="24"/>
          <w:szCs w:val="24"/>
        </w:rPr>
        <w:t>附　則（平成12年３月31日条例第23号）</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4" w:name="JUMP_SEQ_55"/>
      <w:bookmarkStart w:id="95" w:name="MOKUJI_22"/>
      <w:bookmarkEnd w:id="94"/>
      <w:bookmarkEnd w:id="95"/>
      <w:r w:rsidRPr="0097758C">
        <w:rPr>
          <w:rFonts w:ascii="ＭＳ Ｐゴシック" w:eastAsia="ＭＳ Ｐゴシック" w:hAnsi="ＭＳ Ｐゴシック" w:cs="ＭＳ Ｐゴシック" w:hint="eastAsia"/>
          <w:color w:val="000000"/>
          <w:kern w:val="0"/>
          <w:sz w:val="24"/>
          <w:szCs w:val="24"/>
        </w:rPr>
        <w:t>１　この条例は、平成12年４月１日から施行する。</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6" w:name="JUMP_KOU_2_0"/>
      <w:bookmarkStart w:id="97" w:name="JUMP_SEQ_56"/>
      <w:bookmarkStart w:id="98" w:name="MOKUJI_23"/>
      <w:bookmarkEnd w:id="93"/>
      <w:bookmarkEnd w:id="96"/>
      <w:bookmarkEnd w:id="97"/>
      <w:bookmarkEnd w:id="98"/>
      <w:r w:rsidRPr="0097758C">
        <w:rPr>
          <w:rFonts w:ascii="ＭＳ Ｐゴシック" w:eastAsia="ＭＳ Ｐゴシック" w:hAnsi="ＭＳ Ｐゴシック" w:cs="ＭＳ Ｐゴシック" w:hint="eastAsia"/>
          <w:color w:val="000000"/>
          <w:kern w:val="0"/>
          <w:sz w:val="24"/>
          <w:szCs w:val="24"/>
        </w:rPr>
        <w:t>２　この条例の施行前にした行為に対する罰則の適用については、なお従前の例による。</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99" w:name="JUMP_SEQ_57"/>
      <w:bookmarkStart w:id="100" w:name="MOKUJI_24"/>
      <w:bookmarkStart w:id="101" w:name="JUMP_FUSOKU_CODE_41290101008000000000"/>
      <w:bookmarkEnd w:id="99"/>
      <w:bookmarkEnd w:id="100"/>
      <w:r w:rsidRPr="0097758C">
        <w:rPr>
          <w:rFonts w:ascii="ＭＳ Ｐゴシック" w:eastAsia="ＭＳ Ｐゴシック" w:hAnsi="ＭＳ Ｐゴシック" w:cs="ＭＳ Ｐゴシック" w:hint="eastAsia"/>
          <w:color w:val="000000"/>
          <w:kern w:val="0"/>
          <w:sz w:val="24"/>
          <w:szCs w:val="24"/>
        </w:rPr>
        <w:t>附　則（平成12年12月27日条例第80号）</w:t>
      </w:r>
    </w:p>
    <w:p w:rsidR="0097758C" w:rsidRPr="0097758C" w:rsidRDefault="0097758C" w:rsidP="0097758C">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02" w:name="JUMP_SEQ_58"/>
      <w:bookmarkEnd w:id="101"/>
      <w:bookmarkEnd w:id="102"/>
      <w:r w:rsidRPr="0097758C">
        <w:rPr>
          <w:rFonts w:ascii="ＭＳ Ｐゴシック" w:eastAsia="ＭＳ Ｐゴシック" w:hAnsi="ＭＳ Ｐゴシック" w:cs="ＭＳ Ｐゴシック" w:hint="eastAsia"/>
          <w:color w:val="000000"/>
          <w:kern w:val="0"/>
          <w:sz w:val="24"/>
          <w:szCs w:val="24"/>
        </w:rPr>
        <w:t>この条例は、平成13年１月６日から施行する。</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03" w:name="JUMP_SEQ_59"/>
      <w:bookmarkStart w:id="104" w:name="MOKUJI_25"/>
      <w:bookmarkStart w:id="105" w:name="JUMP_FUSOKU_CODE_41590101001100000000"/>
      <w:bookmarkEnd w:id="103"/>
      <w:bookmarkEnd w:id="104"/>
      <w:r w:rsidRPr="0097758C">
        <w:rPr>
          <w:rFonts w:ascii="ＭＳ Ｐゴシック" w:eastAsia="ＭＳ Ｐゴシック" w:hAnsi="ＭＳ Ｐゴシック" w:cs="ＭＳ Ｐゴシック" w:hint="eastAsia"/>
          <w:color w:val="000000"/>
          <w:kern w:val="0"/>
          <w:sz w:val="24"/>
          <w:szCs w:val="24"/>
        </w:rPr>
        <w:t>附　則（平成15年３月31日条例第11号）</w:t>
      </w:r>
    </w:p>
    <w:p w:rsidR="0097758C" w:rsidRPr="0097758C" w:rsidRDefault="0097758C" w:rsidP="0097758C">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06" w:name="JUMP_SEQ_60"/>
      <w:bookmarkEnd w:id="105"/>
      <w:bookmarkEnd w:id="106"/>
      <w:r w:rsidRPr="0097758C">
        <w:rPr>
          <w:rFonts w:ascii="ＭＳ Ｐゴシック" w:eastAsia="ＭＳ Ｐゴシック" w:hAnsi="ＭＳ Ｐゴシック" w:cs="ＭＳ Ｐゴシック" w:hint="eastAsia"/>
          <w:color w:val="000000"/>
          <w:kern w:val="0"/>
          <w:sz w:val="24"/>
          <w:szCs w:val="24"/>
        </w:rPr>
        <w:t>この条例は、平成15年４月１日から施行する。</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07" w:name="JUMP_SEQ_61"/>
      <w:bookmarkStart w:id="108" w:name="MOKUJI_26"/>
      <w:bookmarkStart w:id="109" w:name="JUMP_FUSOKU_CODE_41690101002800000000"/>
      <w:bookmarkEnd w:id="107"/>
      <w:bookmarkEnd w:id="108"/>
      <w:r w:rsidRPr="0097758C">
        <w:rPr>
          <w:rFonts w:ascii="ＭＳ Ｐゴシック" w:eastAsia="ＭＳ Ｐゴシック" w:hAnsi="ＭＳ Ｐゴシック" w:cs="ＭＳ Ｐゴシック" w:hint="eastAsia"/>
          <w:color w:val="000000"/>
          <w:kern w:val="0"/>
          <w:sz w:val="24"/>
          <w:szCs w:val="24"/>
        </w:rPr>
        <w:t>附　則（平成16年７月30日条例第28号抄）</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0" w:name="JUMP_SEQ_62"/>
      <w:bookmarkStart w:id="111" w:name="MOKUJI_27"/>
      <w:bookmarkEnd w:id="15"/>
      <w:bookmarkEnd w:id="110"/>
      <w:bookmarkEnd w:id="111"/>
      <w:r w:rsidRPr="0097758C">
        <w:rPr>
          <w:rFonts w:ascii="ＭＳ Ｐゴシック" w:eastAsia="ＭＳ Ｐゴシック" w:hAnsi="ＭＳ Ｐゴシック" w:cs="ＭＳ Ｐゴシック" w:hint="eastAsia"/>
          <w:color w:val="000000"/>
          <w:kern w:val="0"/>
          <w:sz w:val="24"/>
          <w:szCs w:val="24"/>
        </w:rPr>
        <w:t>１　この条例は、平成17年１月１日から施行する。</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2" w:name="JUMP_KOU_3_0"/>
      <w:bookmarkStart w:id="113" w:name="JUMP_SEQ_63"/>
      <w:bookmarkStart w:id="114" w:name="MOKUJI_28"/>
      <w:bookmarkEnd w:id="109"/>
      <w:bookmarkEnd w:id="112"/>
      <w:bookmarkEnd w:id="113"/>
      <w:bookmarkEnd w:id="114"/>
      <w:r w:rsidRPr="0097758C">
        <w:rPr>
          <w:rFonts w:ascii="ＭＳ Ｐゴシック" w:eastAsia="ＭＳ Ｐゴシック" w:hAnsi="ＭＳ Ｐゴシック" w:cs="ＭＳ Ｐゴシック" w:hint="eastAsia"/>
          <w:color w:val="000000"/>
          <w:kern w:val="0"/>
          <w:sz w:val="24"/>
          <w:szCs w:val="24"/>
        </w:rPr>
        <w:t>３　この条例の施行の際現に旅館業法（昭和23年法律第138号）第３条第１項の規定による許可（以下この項において「許可」という。）を受けて旅館業を営んでいる者（この条例の施行の日前に許可の申請をし、同日後に許可を受けた者を含む。）で、第２条の規定による改正後の旅館業法施行条例別表第１第６号オ、サ及びツに規定する基準に適合させるため営業の施設の改善が必要なものについては、当該基準は、平成18年３月31日までの間は、適用しない。</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15" w:name="JUMP_SEQ_64"/>
      <w:bookmarkStart w:id="116" w:name="MOKUJI_29"/>
      <w:bookmarkStart w:id="117" w:name="JUMP_SEQ_65"/>
      <w:bookmarkStart w:id="118" w:name="MOKUJI_30"/>
      <w:bookmarkEnd w:id="115"/>
      <w:bookmarkEnd w:id="116"/>
      <w:bookmarkEnd w:id="117"/>
      <w:bookmarkEnd w:id="118"/>
      <w:r w:rsidRPr="0097758C">
        <w:rPr>
          <w:rFonts w:ascii="ＭＳ Ｐゴシック" w:eastAsia="ＭＳ Ｐゴシック" w:hAnsi="ＭＳ Ｐゴシック" w:cs="ＭＳ Ｐゴシック" w:hint="eastAsia"/>
          <w:color w:val="000000"/>
          <w:kern w:val="0"/>
          <w:sz w:val="24"/>
          <w:szCs w:val="24"/>
        </w:rPr>
        <w:t>別表第１（第４条関係）</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9" w:name="JUMP_SEQ_66"/>
      <w:bookmarkEnd w:id="119"/>
      <w:r w:rsidRPr="0097758C">
        <w:rPr>
          <w:rFonts w:ascii="ＭＳ Ｐゴシック" w:eastAsia="ＭＳ Ｐゴシック" w:hAnsi="ＭＳ Ｐゴシック" w:cs="ＭＳ Ｐゴシック" w:hint="eastAsia"/>
          <w:color w:val="000000"/>
          <w:kern w:val="0"/>
          <w:sz w:val="24"/>
          <w:szCs w:val="24"/>
        </w:rPr>
        <w:t>(１)　換気</w:t>
      </w:r>
    </w:p>
    <w:p w:rsidR="0097758C" w:rsidRPr="0097758C" w:rsidRDefault="0097758C" w:rsidP="0097758C">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20" w:name="JUMP_SEQ_67"/>
      <w:bookmarkEnd w:id="120"/>
      <w:r w:rsidRPr="0097758C">
        <w:rPr>
          <w:rFonts w:ascii="ＭＳ Ｐゴシック" w:eastAsia="ＭＳ Ｐゴシック" w:hAnsi="ＭＳ Ｐゴシック" w:cs="ＭＳ Ｐゴシック" w:hint="eastAsia"/>
          <w:color w:val="000000"/>
          <w:kern w:val="0"/>
          <w:sz w:val="24"/>
          <w:szCs w:val="24"/>
        </w:rPr>
        <w:t>換気口、窓その他の開口部は、努めて開放し、常に新鮮な外気の供給を行うこと。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1" w:name="JUMP_SEQ_68"/>
      <w:bookmarkEnd w:id="121"/>
      <w:r w:rsidRPr="0097758C">
        <w:rPr>
          <w:rFonts w:ascii="ＭＳ Ｐゴシック" w:eastAsia="ＭＳ Ｐゴシック" w:hAnsi="ＭＳ Ｐゴシック" w:cs="ＭＳ Ｐゴシック" w:hint="eastAsia"/>
          <w:color w:val="000000"/>
          <w:kern w:val="0"/>
          <w:sz w:val="24"/>
          <w:szCs w:val="24"/>
        </w:rPr>
        <w:t>(２)　採光及び照明</w:t>
      </w:r>
    </w:p>
    <w:p w:rsidR="0097758C" w:rsidRPr="0097758C" w:rsidRDefault="0097758C" w:rsidP="0097758C">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22" w:name="JUMP_SEQ_69"/>
      <w:bookmarkEnd w:id="122"/>
      <w:r w:rsidRPr="0097758C">
        <w:rPr>
          <w:rFonts w:ascii="ＭＳ Ｐゴシック" w:eastAsia="ＭＳ Ｐゴシック" w:hAnsi="ＭＳ Ｐゴシック" w:cs="ＭＳ Ｐゴシック" w:hint="eastAsia"/>
          <w:color w:val="000000"/>
          <w:kern w:val="0"/>
          <w:sz w:val="24"/>
          <w:szCs w:val="24"/>
        </w:rPr>
        <w:t>施設内は、適度な採光又は照度を有するものであること。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3" w:name="JUMP_SEQ_70"/>
      <w:bookmarkEnd w:id="123"/>
      <w:r w:rsidRPr="0097758C">
        <w:rPr>
          <w:rFonts w:ascii="ＭＳ Ｐゴシック" w:eastAsia="ＭＳ Ｐゴシック" w:hAnsi="ＭＳ Ｐゴシック" w:cs="ＭＳ Ｐゴシック" w:hint="eastAsia"/>
          <w:color w:val="000000"/>
          <w:kern w:val="0"/>
          <w:sz w:val="24"/>
          <w:szCs w:val="24"/>
        </w:rPr>
        <w:t>(３)　防湿</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4" w:name="JUMP_SEQ_71"/>
      <w:bookmarkEnd w:id="124"/>
      <w:r w:rsidRPr="0097758C">
        <w:rPr>
          <w:rFonts w:ascii="ＭＳ Ｐゴシック" w:eastAsia="ＭＳ Ｐゴシック" w:hAnsi="ＭＳ Ｐゴシック" w:cs="ＭＳ Ｐゴシック" w:hint="eastAsia"/>
          <w:color w:val="000000"/>
          <w:kern w:val="0"/>
          <w:sz w:val="24"/>
          <w:szCs w:val="24"/>
        </w:rPr>
        <w:t>ア　排水設備は、常に雨水及び汚水の排水に支障がないようにすること。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5" w:name="JUMP_SEQ_72"/>
      <w:bookmarkEnd w:id="125"/>
      <w:r w:rsidRPr="0097758C">
        <w:rPr>
          <w:rFonts w:ascii="ＭＳ Ｐゴシック" w:eastAsia="ＭＳ Ｐゴシック" w:hAnsi="ＭＳ Ｐゴシック" w:cs="ＭＳ Ｐゴシック" w:hint="eastAsia"/>
          <w:color w:val="000000"/>
          <w:kern w:val="0"/>
          <w:sz w:val="24"/>
          <w:szCs w:val="24"/>
        </w:rPr>
        <w:t>イ　客室の床が木造であるときは、床下の通風を良好にすること。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6" w:name="JUMP_SEQ_73"/>
      <w:bookmarkEnd w:id="126"/>
      <w:r w:rsidRPr="0097758C">
        <w:rPr>
          <w:rFonts w:ascii="ＭＳ Ｐゴシック" w:eastAsia="ＭＳ Ｐゴシック" w:hAnsi="ＭＳ Ｐゴシック" w:cs="ＭＳ Ｐゴシック" w:hint="eastAsia"/>
          <w:color w:val="000000"/>
          <w:kern w:val="0"/>
          <w:sz w:val="24"/>
          <w:szCs w:val="24"/>
        </w:rPr>
        <w:t>(４)　清潔</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7" w:name="JUMP_SEQ_74"/>
      <w:bookmarkEnd w:id="127"/>
      <w:r w:rsidRPr="0097758C">
        <w:rPr>
          <w:rFonts w:ascii="ＭＳ Ｐゴシック" w:eastAsia="ＭＳ Ｐゴシック" w:hAnsi="ＭＳ Ｐゴシック" w:cs="ＭＳ Ｐゴシック" w:hint="eastAsia"/>
          <w:color w:val="000000"/>
          <w:kern w:val="0"/>
          <w:sz w:val="24"/>
          <w:szCs w:val="24"/>
        </w:rPr>
        <w:t>ア　客室、浴室、便所その他施設の内外は、毎日掃除すること。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8" w:name="JUMP_SEQ_75"/>
      <w:bookmarkEnd w:id="128"/>
      <w:r w:rsidRPr="0097758C">
        <w:rPr>
          <w:rFonts w:ascii="ＭＳ Ｐゴシック" w:eastAsia="ＭＳ Ｐゴシック" w:hAnsi="ＭＳ Ｐゴシック" w:cs="ＭＳ Ｐゴシック" w:hint="eastAsia"/>
          <w:color w:val="000000"/>
          <w:kern w:val="0"/>
          <w:sz w:val="24"/>
          <w:szCs w:val="24"/>
        </w:rPr>
        <w:t>イ　ねずみ及び昆虫類の発生防止及び駆除に努めること。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9" w:name="JUMP_SEQ_76"/>
      <w:bookmarkEnd w:id="129"/>
      <w:r w:rsidRPr="0097758C">
        <w:rPr>
          <w:rFonts w:ascii="ＭＳ Ｐゴシック" w:eastAsia="ＭＳ Ｐゴシック" w:hAnsi="ＭＳ Ｐゴシック" w:cs="ＭＳ Ｐゴシック" w:hint="eastAsia"/>
          <w:color w:val="000000"/>
          <w:kern w:val="0"/>
          <w:sz w:val="24"/>
          <w:szCs w:val="24"/>
        </w:rPr>
        <w:t>ウ　感染症患者又はその疑いのある患者を宿泊させたときは、患者の使用した客室その他の場所及び物品は、適当な消毒を施した後でなければこれを使用しないこと。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0" w:name="JUMP_SEQ_77"/>
      <w:bookmarkEnd w:id="130"/>
      <w:r w:rsidRPr="0097758C">
        <w:rPr>
          <w:rFonts w:ascii="ＭＳ Ｐゴシック" w:eastAsia="ＭＳ Ｐゴシック" w:hAnsi="ＭＳ Ｐゴシック" w:cs="ＭＳ Ｐゴシック" w:hint="eastAsia"/>
          <w:color w:val="000000"/>
          <w:kern w:val="0"/>
          <w:sz w:val="24"/>
          <w:szCs w:val="24"/>
        </w:rPr>
        <w:t>(５)　寝具類</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1" w:name="JUMP_SEQ_78"/>
      <w:bookmarkEnd w:id="131"/>
      <w:r w:rsidRPr="0097758C">
        <w:rPr>
          <w:rFonts w:ascii="ＭＳ Ｐゴシック" w:eastAsia="ＭＳ Ｐゴシック" w:hAnsi="ＭＳ Ｐゴシック" w:cs="ＭＳ Ｐゴシック" w:hint="eastAsia"/>
          <w:color w:val="000000"/>
          <w:kern w:val="0"/>
          <w:sz w:val="24"/>
          <w:szCs w:val="24"/>
        </w:rPr>
        <w:t>ア　宿泊者が使用する寝具、座ぶとん等は、随時日光にさらす等適当な方法により湿気を除き、かつ、清潔にしておくこと。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2" w:name="JUMP_SEQ_79"/>
      <w:bookmarkEnd w:id="132"/>
      <w:r w:rsidRPr="0097758C">
        <w:rPr>
          <w:rFonts w:ascii="ＭＳ Ｐゴシック" w:eastAsia="ＭＳ Ｐゴシック" w:hAnsi="ＭＳ Ｐゴシック" w:cs="ＭＳ Ｐゴシック" w:hint="eastAsia"/>
          <w:color w:val="000000"/>
          <w:kern w:val="0"/>
          <w:sz w:val="24"/>
          <w:szCs w:val="24"/>
        </w:rPr>
        <w:t>イ　宿泊者が使用する敷布その他白布、貸衣等は、使用ごとに洗濯して清潔なものを使用すること。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3" w:name="JUMP_SEQ_80"/>
      <w:bookmarkEnd w:id="133"/>
      <w:r w:rsidRPr="0097758C">
        <w:rPr>
          <w:rFonts w:ascii="ＭＳ Ｐゴシック" w:eastAsia="ＭＳ Ｐゴシック" w:hAnsi="ＭＳ Ｐゴシック" w:cs="ＭＳ Ｐゴシック" w:hint="eastAsia"/>
          <w:color w:val="000000"/>
          <w:kern w:val="0"/>
          <w:sz w:val="24"/>
          <w:szCs w:val="24"/>
        </w:rPr>
        <w:t>(６)　浴室及び脱衣室</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4" w:name="JUMP_SEQ_81"/>
      <w:bookmarkEnd w:id="134"/>
      <w:r w:rsidRPr="0097758C">
        <w:rPr>
          <w:rFonts w:ascii="ＭＳ Ｐゴシック" w:eastAsia="ＭＳ Ｐゴシック" w:hAnsi="ＭＳ Ｐゴシック" w:cs="ＭＳ Ｐゴシック" w:hint="eastAsia"/>
          <w:color w:val="000000"/>
          <w:kern w:val="0"/>
          <w:sz w:val="24"/>
          <w:szCs w:val="24"/>
        </w:rPr>
        <w:t>ア　浴室及び脱衣室は、換気及び採光をよくすること。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5" w:name="JUMP_SEQ_82"/>
      <w:bookmarkEnd w:id="135"/>
      <w:r w:rsidRPr="0097758C">
        <w:rPr>
          <w:rFonts w:ascii="ＭＳ Ｐゴシック" w:eastAsia="ＭＳ Ｐゴシック" w:hAnsi="ＭＳ Ｐゴシック" w:cs="ＭＳ Ｐゴシック" w:hint="eastAsia"/>
          <w:color w:val="000000"/>
          <w:kern w:val="0"/>
          <w:sz w:val="24"/>
          <w:szCs w:val="24"/>
        </w:rPr>
        <w:t>イ　共同浴室には、適当数の洗面容器及び腰掛けを備えること。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6" w:name="JUMP_SEQ_83"/>
      <w:bookmarkEnd w:id="136"/>
      <w:r w:rsidRPr="0097758C">
        <w:rPr>
          <w:rFonts w:ascii="ＭＳ Ｐゴシック" w:eastAsia="ＭＳ Ｐゴシック" w:hAnsi="ＭＳ Ｐゴシック" w:cs="ＭＳ Ｐゴシック" w:hint="eastAsia"/>
          <w:color w:val="000000"/>
          <w:kern w:val="0"/>
          <w:sz w:val="24"/>
          <w:szCs w:val="24"/>
        </w:rPr>
        <w:t>ウ　脱衣棚及び脱衣かごは、適宜消毒を施すこと。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7" w:name="JUMP_SEQ_84"/>
      <w:bookmarkEnd w:id="137"/>
      <w:r w:rsidRPr="0097758C">
        <w:rPr>
          <w:rFonts w:ascii="ＭＳ Ｐゴシック" w:eastAsia="ＭＳ Ｐゴシック" w:hAnsi="ＭＳ Ｐゴシック" w:cs="ＭＳ Ｐゴシック" w:hint="eastAsia"/>
          <w:color w:val="000000"/>
          <w:kern w:val="0"/>
          <w:sz w:val="24"/>
          <w:szCs w:val="24"/>
        </w:rPr>
        <w:t>エ　水道法（昭和32年法律第177号）第３条第９項に規定する給水装置により供給される水（以下「水道水」という。）以外の水を使用する原湯（浴槽内の湯水（以下「浴槽水」という。）を再利用せずに浴槽に直接注入される温水をいう。以下同じ。）、原水（原湯の原料に用いる水及び浴槽水の温度を調整する目的で浴槽水を再利用せずに浴槽に直接注入される水をいう。以下同じ。）、上がり用湯（洗い場又はシャワーに備え付けられた湯栓から供給される温水をいう。以下同じ。）及び上がり用水（洗い場又はシャワーに備え付けられた水栓から供給される水をいう。以下同じ。）並びに浴槽水は、規則で定める基準に適合するよう水質を管理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8" w:name="JUMP_SEQ_85"/>
      <w:bookmarkEnd w:id="138"/>
      <w:r w:rsidRPr="0097758C">
        <w:rPr>
          <w:rFonts w:ascii="ＭＳ Ｐゴシック" w:eastAsia="ＭＳ Ｐゴシック" w:hAnsi="ＭＳ Ｐゴシック" w:cs="ＭＳ Ｐゴシック" w:hint="eastAsia"/>
          <w:color w:val="000000"/>
          <w:kern w:val="0"/>
          <w:sz w:val="24"/>
          <w:szCs w:val="24"/>
        </w:rPr>
        <w:t>オ　原湯を貯留する槽（以下「貯湯槽」という。）内の湯水全体の温度を、通常の使用状態において摂氏60度以上に保ち、かつ、最大使用時においても摂氏55度以上に保つこと。ただし、これにより難い場合には、レジオネラ属菌が繁殖しないように貯湯槽内の湯水の消毒を行う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39" w:name="JUMP_SEQ_86"/>
      <w:bookmarkEnd w:id="139"/>
      <w:r w:rsidRPr="0097758C">
        <w:rPr>
          <w:rFonts w:ascii="ＭＳ Ｐゴシック" w:eastAsia="ＭＳ Ｐゴシック" w:hAnsi="ＭＳ Ｐゴシック" w:cs="ＭＳ Ｐゴシック" w:hint="eastAsia"/>
          <w:color w:val="000000"/>
          <w:kern w:val="0"/>
          <w:sz w:val="24"/>
          <w:szCs w:val="24"/>
        </w:rPr>
        <w:t>カ　定期的に貯湯槽の生物膜の状況を監視し、生物膜の除去を行うための清掃及び消毒を行うこと。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0" w:name="JUMP_SEQ_87"/>
      <w:bookmarkEnd w:id="140"/>
      <w:r w:rsidRPr="0097758C">
        <w:rPr>
          <w:rFonts w:ascii="ＭＳ Ｐゴシック" w:eastAsia="ＭＳ Ｐゴシック" w:hAnsi="ＭＳ Ｐゴシック" w:cs="ＭＳ Ｐゴシック" w:hint="eastAsia"/>
          <w:color w:val="000000"/>
          <w:kern w:val="0"/>
          <w:sz w:val="24"/>
          <w:szCs w:val="24"/>
        </w:rPr>
        <w:t>キ　浴槽水（入浴者ごとに完全に換水する浴槽水を除く。）は、常に満杯状態に保ち、かつ、十分にろ過した湯水又は原湯及び原水を供給することにより</w:t>
      </w:r>
      <w:r w:rsidRPr="0097758C">
        <w:rPr>
          <w:rFonts w:ascii="ＭＳ Ｐゴシック" w:eastAsia="ＭＳ Ｐゴシック" w:hAnsi="ＭＳ Ｐゴシック" w:cs="ＭＳ Ｐゴシック"/>
          <w:color w:val="000000"/>
          <w:kern w:val="0"/>
          <w:sz w:val="24"/>
          <w:szCs w:val="24"/>
        </w:rPr>
        <w:ruby>
          <w:rubyPr>
            <w:rubyAlign w:val="distributeSpace"/>
            <w:hps w:val="24"/>
            <w:hpsRaise w:val="22"/>
            <w:hpsBaseText w:val="24"/>
            <w:lid w:val="ja-JP"/>
          </w:rubyPr>
          <w:rt>
            <w:r w:rsidR="0097758C" w:rsidRPr="0097758C">
              <w:rPr>
                <w:rFonts w:ascii="ＭＳ Ｐゴシック" w:eastAsia="ＭＳ Ｐゴシック" w:hAnsi="ＭＳ Ｐゴシック" w:cs="ＭＳ Ｐゴシック" w:hint="eastAsia"/>
                <w:color w:val="000000"/>
                <w:kern w:val="0"/>
                <w:sz w:val="24"/>
                <w:szCs w:val="24"/>
              </w:rPr>
              <w:t>いつ</w:t>
            </w:r>
          </w:rt>
          <w:rubyBase>
            <w:r w:rsidR="0097758C" w:rsidRPr="0097758C">
              <w:rPr>
                <w:rFonts w:ascii="ＭＳ Ｐゴシック" w:eastAsia="ＭＳ Ｐゴシック" w:hAnsi="ＭＳ Ｐゴシック" w:cs="ＭＳ Ｐゴシック" w:hint="eastAsia"/>
                <w:color w:val="000000"/>
                <w:kern w:val="0"/>
                <w:sz w:val="24"/>
                <w:szCs w:val="24"/>
              </w:rPr>
              <w:t>溢</w:t>
            </w:r>
          </w:rubyBase>
        </w:ruby>
      </w:r>
      <w:r w:rsidRPr="0097758C">
        <w:rPr>
          <w:rFonts w:ascii="ＭＳ Ｐゴシック" w:eastAsia="ＭＳ Ｐゴシック" w:hAnsi="ＭＳ Ｐゴシック" w:cs="ＭＳ Ｐゴシック"/>
          <w:color w:val="000000"/>
          <w:kern w:val="0"/>
          <w:sz w:val="24"/>
          <w:szCs w:val="24"/>
        </w:rPr>
        <w:ruby>
          <w:rubyPr>
            <w:rubyAlign w:val="distributeSpace"/>
            <w:hps w:val="24"/>
            <w:hpsRaise w:val="22"/>
            <w:hpsBaseText w:val="24"/>
            <w:lid w:val="ja-JP"/>
          </w:rubyPr>
          <w:rt>
            <w:r w:rsidR="0097758C" w:rsidRPr="0097758C">
              <w:rPr>
                <w:rFonts w:ascii="ＭＳ Ｐゴシック" w:eastAsia="ＭＳ Ｐゴシック" w:hAnsi="ＭＳ Ｐゴシック" w:cs="ＭＳ Ｐゴシック" w:hint="eastAsia"/>
                <w:color w:val="000000"/>
                <w:kern w:val="0"/>
                <w:sz w:val="24"/>
                <w:szCs w:val="24"/>
              </w:rPr>
              <w:t>すい</w:t>
            </w:r>
          </w:rt>
          <w:rubyBase>
            <w:r w:rsidR="0097758C" w:rsidRPr="0097758C">
              <w:rPr>
                <w:rFonts w:ascii="ＭＳ Ｐゴシック" w:eastAsia="ＭＳ Ｐゴシック" w:hAnsi="ＭＳ Ｐゴシック" w:cs="ＭＳ Ｐゴシック" w:hint="eastAsia"/>
                <w:color w:val="000000"/>
                <w:kern w:val="0"/>
                <w:sz w:val="24"/>
                <w:szCs w:val="24"/>
              </w:rPr>
              <w:t>水</w:t>
            </w:r>
          </w:rubyBase>
        </w:ruby>
      </w:r>
      <w:r w:rsidRPr="0097758C">
        <w:rPr>
          <w:rFonts w:ascii="ＭＳ Ｐゴシック" w:eastAsia="ＭＳ Ｐゴシック" w:hAnsi="ＭＳ Ｐゴシック" w:cs="ＭＳ Ｐゴシック" w:hint="eastAsia"/>
          <w:color w:val="000000"/>
          <w:kern w:val="0"/>
          <w:sz w:val="24"/>
          <w:szCs w:val="24"/>
        </w:rPr>
        <w:t>させ、清浄に保つこと。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1" w:name="JUMP_SEQ_88"/>
      <w:bookmarkEnd w:id="141"/>
      <w:r w:rsidRPr="0097758C">
        <w:rPr>
          <w:rFonts w:ascii="ＭＳ Ｐゴシック" w:eastAsia="ＭＳ Ｐゴシック" w:hAnsi="ＭＳ Ｐゴシック" w:cs="ＭＳ Ｐゴシック" w:hint="eastAsia"/>
          <w:color w:val="000000"/>
          <w:kern w:val="0"/>
          <w:sz w:val="24"/>
          <w:szCs w:val="24"/>
        </w:rPr>
        <w:t>ク　浴槽水は毎日、完全に換水すること。ただし、これにより難い場合にあつては、１週間に１回以上完全に換水すること。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2" w:name="JUMP_SEQ_89"/>
      <w:bookmarkEnd w:id="142"/>
      <w:r w:rsidRPr="0097758C">
        <w:rPr>
          <w:rFonts w:ascii="ＭＳ Ｐゴシック" w:eastAsia="ＭＳ Ｐゴシック" w:hAnsi="ＭＳ Ｐゴシック" w:cs="ＭＳ Ｐゴシック" w:hint="eastAsia"/>
          <w:color w:val="000000"/>
          <w:kern w:val="0"/>
          <w:sz w:val="24"/>
          <w:szCs w:val="24"/>
        </w:rPr>
        <w:t>ケ　ろ過器を使用している場合にあつては、１週間に１回以上、ろ過器を十分に逆洗浄して汚れを排出するとともに、循環配管（湯水を浴槽とろ過器との間で循環させるための配管をいう。以下同じ。）について適切な消毒方法で生物膜を除去し、浴槽を清掃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3" w:name="JUMP_SEQ_90"/>
      <w:bookmarkEnd w:id="143"/>
      <w:r w:rsidRPr="0097758C">
        <w:rPr>
          <w:rFonts w:ascii="ＭＳ Ｐゴシック" w:eastAsia="ＭＳ Ｐゴシック" w:hAnsi="ＭＳ Ｐゴシック" w:cs="ＭＳ Ｐゴシック" w:hint="eastAsia"/>
          <w:color w:val="000000"/>
          <w:kern w:val="0"/>
          <w:sz w:val="24"/>
          <w:szCs w:val="24"/>
        </w:rPr>
        <w:t>コ　浴槽水の消毒に当たつては、塩素系薬剤を使用し、浴槽水中の遊離残留塩素濃度を頻繁に測定して、通常１リットル中0.2ミリグラム以上を保ち、かつ、１リットル中1.0ミリグラムを超えないよう努めるとともに、当該測定結果を検査の日から３年間保管すること。ただし、原水若しくは原湯の性質その他の条件により塩素系薬剤が使用できない場合又は原水若しくは原湯の水素イオン濃度が高くこの基準を適用することが適当でない場合であつて、他の適切な衛生措置を行うことを条件として知事が認めたものについては、この限りでない。</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4" w:name="JUMP_SEQ_91"/>
      <w:bookmarkEnd w:id="144"/>
      <w:r w:rsidRPr="0097758C">
        <w:rPr>
          <w:rFonts w:ascii="ＭＳ Ｐゴシック" w:eastAsia="ＭＳ Ｐゴシック" w:hAnsi="ＭＳ Ｐゴシック" w:cs="ＭＳ Ｐゴシック" w:hint="eastAsia"/>
          <w:color w:val="000000"/>
          <w:kern w:val="0"/>
          <w:sz w:val="24"/>
          <w:szCs w:val="24"/>
        </w:rPr>
        <w:t>サ　循環配管を設置している浴槽の浴槽水を、塩素系薬剤を使用して消毒する場合にあつては、塩素系薬剤は、ろ過器の直前に投入すること。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5" w:name="JUMP_SEQ_92"/>
      <w:bookmarkEnd w:id="145"/>
      <w:r w:rsidRPr="0097758C">
        <w:rPr>
          <w:rFonts w:ascii="ＭＳ Ｐゴシック" w:eastAsia="ＭＳ Ｐゴシック" w:hAnsi="ＭＳ Ｐゴシック" w:cs="ＭＳ Ｐゴシック" w:hint="eastAsia"/>
          <w:color w:val="000000"/>
          <w:kern w:val="0"/>
          <w:sz w:val="24"/>
          <w:szCs w:val="24"/>
        </w:rPr>
        <w:t>シ　消毒装置の維持管理を適切に行うこと。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6" w:name="JUMP_SEQ_93"/>
      <w:bookmarkEnd w:id="146"/>
      <w:r w:rsidRPr="0097758C">
        <w:rPr>
          <w:rFonts w:ascii="ＭＳ Ｐゴシック" w:eastAsia="ＭＳ Ｐゴシック" w:hAnsi="ＭＳ Ｐゴシック" w:cs="ＭＳ Ｐゴシック" w:hint="eastAsia"/>
          <w:color w:val="000000"/>
          <w:kern w:val="0"/>
          <w:sz w:val="24"/>
          <w:szCs w:val="24"/>
        </w:rPr>
        <w:t>ス　集毛器は、毎日清掃すること。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7" w:name="JUMP_SEQ_94"/>
      <w:bookmarkEnd w:id="147"/>
      <w:r w:rsidRPr="0097758C">
        <w:rPr>
          <w:rFonts w:ascii="ＭＳ Ｐゴシック" w:eastAsia="ＭＳ Ｐゴシック" w:hAnsi="ＭＳ Ｐゴシック" w:cs="ＭＳ Ｐゴシック" w:hint="eastAsia"/>
          <w:color w:val="000000"/>
          <w:kern w:val="0"/>
          <w:sz w:val="24"/>
          <w:szCs w:val="24"/>
        </w:rPr>
        <w:t>セ　洗い場の湯栓やシャワーに湯水を送る調整箱は、定期的に清掃を行うこと。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8" w:name="JUMP_SEQ_95"/>
      <w:bookmarkEnd w:id="148"/>
      <w:r w:rsidRPr="0097758C">
        <w:rPr>
          <w:rFonts w:ascii="ＭＳ Ｐゴシック" w:eastAsia="ＭＳ Ｐゴシック" w:hAnsi="ＭＳ Ｐゴシック" w:cs="ＭＳ Ｐゴシック" w:hint="eastAsia"/>
          <w:color w:val="000000"/>
          <w:kern w:val="0"/>
          <w:sz w:val="24"/>
          <w:szCs w:val="24"/>
        </w:rPr>
        <w:t>ソ　水質検査は、毎日完全に換水している浴槽水にあつては１年に１回以上、塩素系薬剤を使用して消毒している連日使用型循環浴槽水（24時間以上完全換水しないで循環ろ過している浴槽水をいう。以下同じ。）にあつては１年に２回以上、塩素系薬剤を使用しないで消毒している連日使用型循環浴槽水にあつては１年に４回以上行い、その結果は、検査の日から３年間保管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49" w:name="JUMP_SEQ_96"/>
      <w:bookmarkEnd w:id="149"/>
      <w:r w:rsidRPr="0097758C">
        <w:rPr>
          <w:rFonts w:ascii="ＭＳ Ｐゴシック" w:eastAsia="ＭＳ Ｐゴシック" w:hAnsi="ＭＳ Ｐゴシック" w:cs="ＭＳ Ｐゴシック" w:hint="eastAsia"/>
          <w:color w:val="000000"/>
          <w:kern w:val="0"/>
          <w:sz w:val="24"/>
          <w:szCs w:val="24"/>
        </w:rPr>
        <w:t>タ　ソに規定する水質検査の結果、水質がエで規定する基準に適合しない場合には、その旨を知事に届け出ること。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0" w:name="JUMP_SEQ_97"/>
      <w:bookmarkEnd w:id="150"/>
      <w:r w:rsidRPr="0097758C">
        <w:rPr>
          <w:rFonts w:ascii="ＭＳ Ｐゴシック" w:eastAsia="ＭＳ Ｐゴシック" w:hAnsi="ＭＳ Ｐゴシック" w:cs="ＭＳ Ｐゴシック" w:hint="eastAsia"/>
          <w:color w:val="000000"/>
          <w:kern w:val="0"/>
          <w:sz w:val="24"/>
          <w:szCs w:val="24"/>
        </w:rPr>
        <w:t>チ　浴槽の縁からあふれた湯水を回収する槽（以下「回収槽」という。）の水を浴用に供しないこと。ただし、これにより難い場合にあつては、回収槽の壁面の清掃及び消毒を頻繁に行うとともに、レジオネラ属菌が繁殖しないように、回収槽の水を塩素系薬剤で消毒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1" w:name="JUMP_SEQ_98"/>
      <w:bookmarkEnd w:id="151"/>
      <w:r w:rsidRPr="0097758C">
        <w:rPr>
          <w:rFonts w:ascii="ＭＳ Ｐゴシック" w:eastAsia="ＭＳ Ｐゴシック" w:hAnsi="ＭＳ Ｐゴシック" w:cs="ＭＳ Ｐゴシック" w:hint="eastAsia"/>
          <w:color w:val="000000"/>
          <w:kern w:val="0"/>
          <w:sz w:val="24"/>
          <w:szCs w:val="24"/>
        </w:rPr>
        <w:t>ツ　浴槽に気泡発生装置、ジェット噴射装置等微小な水粒を発生させる設備（以下「気泡発生装置等」という。）を設置する場合には、連日使用型循環浴槽水を使用しないこと。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2" w:name="JUMP_SEQ_99"/>
      <w:bookmarkEnd w:id="152"/>
      <w:r w:rsidRPr="0097758C">
        <w:rPr>
          <w:rFonts w:ascii="ＭＳ Ｐゴシック" w:eastAsia="ＭＳ Ｐゴシック" w:hAnsi="ＭＳ Ｐゴシック" w:cs="ＭＳ Ｐゴシック" w:hint="eastAsia"/>
          <w:color w:val="000000"/>
          <w:kern w:val="0"/>
          <w:sz w:val="24"/>
          <w:szCs w:val="24"/>
        </w:rPr>
        <w:t>テ　打たせ湯及びシャワーには、循環している浴槽水を使用しないこと。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3" w:name="JUMP_SEQ_100"/>
      <w:bookmarkEnd w:id="153"/>
      <w:r w:rsidRPr="0097758C">
        <w:rPr>
          <w:rFonts w:ascii="ＭＳ Ｐゴシック" w:eastAsia="ＭＳ Ｐゴシック" w:hAnsi="ＭＳ Ｐゴシック" w:cs="ＭＳ Ｐゴシック" w:hint="eastAsia"/>
          <w:color w:val="000000"/>
          <w:kern w:val="0"/>
          <w:sz w:val="24"/>
          <w:szCs w:val="24"/>
        </w:rPr>
        <w:t>ト　入浴者の見やすい場所に、入浴者が遵守しなければならない事項を掲示する等、入浴者に公衆衛生に害を及ぼすおそれのある行為をさせないよう注意を呼びかけること。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4" w:name="JUMP_SEQ_101"/>
      <w:bookmarkEnd w:id="154"/>
      <w:r w:rsidRPr="0097758C">
        <w:rPr>
          <w:rFonts w:ascii="ＭＳ Ｐゴシック" w:eastAsia="ＭＳ Ｐゴシック" w:hAnsi="ＭＳ Ｐゴシック" w:cs="ＭＳ Ｐゴシック" w:hint="eastAsia"/>
          <w:color w:val="000000"/>
          <w:kern w:val="0"/>
          <w:sz w:val="24"/>
          <w:szCs w:val="24"/>
        </w:rPr>
        <w:t>ナ　浴槽水を河川及び湖沼に排水する場合には、環境保全のための必要な処理を行うこと。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5" w:name="JUMP_SEQ_102"/>
      <w:bookmarkEnd w:id="155"/>
      <w:r w:rsidRPr="0097758C">
        <w:rPr>
          <w:rFonts w:ascii="ＭＳ Ｐゴシック" w:eastAsia="ＭＳ Ｐゴシック" w:hAnsi="ＭＳ Ｐゴシック" w:cs="ＭＳ Ｐゴシック" w:hint="eastAsia"/>
          <w:color w:val="000000"/>
          <w:kern w:val="0"/>
          <w:sz w:val="24"/>
          <w:szCs w:val="24"/>
        </w:rPr>
        <w:t>(７)　洗面所</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6" w:name="JUMP_SEQ_103"/>
      <w:bookmarkEnd w:id="156"/>
      <w:r w:rsidRPr="0097758C">
        <w:rPr>
          <w:rFonts w:ascii="ＭＳ Ｐゴシック" w:eastAsia="ＭＳ Ｐゴシック" w:hAnsi="ＭＳ Ｐゴシック" w:cs="ＭＳ Ｐゴシック" w:hint="eastAsia"/>
          <w:color w:val="000000"/>
          <w:kern w:val="0"/>
          <w:sz w:val="24"/>
          <w:szCs w:val="24"/>
        </w:rPr>
        <w:t>ア　洗面所には、飲用に適する湯又は水を十分に供給すること。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7" w:name="JUMP_SEQ_104"/>
      <w:bookmarkEnd w:id="157"/>
      <w:r w:rsidRPr="0097758C">
        <w:rPr>
          <w:rFonts w:ascii="ＭＳ Ｐゴシック" w:eastAsia="ＭＳ Ｐゴシック" w:hAnsi="ＭＳ Ｐゴシック" w:cs="ＭＳ Ｐゴシック" w:hint="eastAsia"/>
          <w:color w:val="000000"/>
          <w:kern w:val="0"/>
          <w:sz w:val="24"/>
          <w:szCs w:val="24"/>
        </w:rPr>
        <w:t>イ　洗面容器は、常に清潔に保ち、洗面具は、消毒したものを提供すること。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8" w:name="JUMP_SEQ_105"/>
      <w:bookmarkEnd w:id="158"/>
      <w:r w:rsidRPr="0097758C">
        <w:rPr>
          <w:rFonts w:ascii="ＭＳ Ｐゴシック" w:eastAsia="ＭＳ Ｐゴシック" w:hAnsi="ＭＳ Ｐゴシック" w:cs="ＭＳ Ｐゴシック" w:hint="eastAsia"/>
          <w:color w:val="000000"/>
          <w:kern w:val="0"/>
          <w:sz w:val="24"/>
          <w:szCs w:val="24"/>
        </w:rPr>
        <w:t>(８)　便所</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59" w:name="JUMP_SEQ_106"/>
      <w:bookmarkEnd w:id="159"/>
      <w:r w:rsidRPr="0097758C">
        <w:rPr>
          <w:rFonts w:ascii="ＭＳ Ｐゴシック" w:eastAsia="ＭＳ Ｐゴシック" w:hAnsi="ＭＳ Ｐゴシック" w:cs="ＭＳ Ｐゴシック" w:hint="eastAsia"/>
          <w:color w:val="000000"/>
          <w:kern w:val="0"/>
          <w:sz w:val="24"/>
          <w:szCs w:val="24"/>
        </w:rPr>
        <w:t>ア　便所は、防臭剤を使用する等臭気の除去に努めること。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0" w:name="JUMP_SEQ_107"/>
      <w:bookmarkEnd w:id="160"/>
      <w:r w:rsidRPr="0097758C">
        <w:rPr>
          <w:rFonts w:ascii="ＭＳ Ｐゴシック" w:eastAsia="ＭＳ Ｐゴシック" w:hAnsi="ＭＳ Ｐゴシック" w:cs="ＭＳ Ｐゴシック" w:hint="eastAsia"/>
          <w:color w:val="000000"/>
          <w:kern w:val="0"/>
          <w:sz w:val="24"/>
          <w:szCs w:val="24"/>
        </w:rPr>
        <w:t>イ　手洗い用として石けん又は消毒薬を常備すること。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1" w:name="JUMP_SEQ_108"/>
      <w:bookmarkEnd w:id="161"/>
      <w:r w:rsidRPr="0097758C">
        <w:rPr>
          <w:rFonts w:ascii="ＭＳ Ｐゴシック" w:eastAsia="ＭＳ Ｐゴシック" w:hAnsi="ＭＳ Ｐゴシック" w:cs="ＭＳ Ｐゴシック" w:hint="eastAsia"/>
          <w:color w:val="000000"/>
          <w:kern w:val="0"/>
          <w:sz w:val="24"/>
          <w:szCs w:val="24"/>
        </w:rPr>
        <w:t>(９)　客室の定員</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2" w:name="JUMP_SEQ_109"/>
      <w:bookmarkEnd w:id="162"/>
      <w:r w:rsidRPr="0097758C">
        <w:rPr>
          <w:rFonts w:ascii="ＭＳ Ｐゴシック" w:eastAsia="ＭＳ Ｐゴシック" w:hAnsi="ＭＳ Ｐゴシック" w:cs="ＭＳ Ｐゴシック" w:hint="eastAsia"/>
          <w:color w:val="000000"/>
          <w:kern w:val="0"/>
          <w:sz w:val="24"/>
          <w:szCs w:val="24"/>
        </w:rPr>
        <w:t>ア　ホテル営業、旅館営業及び下宿営業にあつては、３平方メートルにつき１人とすること。ただし、修学旅行等多数人の団体宿泊の場合であつて、公衆衛生上支障がないときは、この限りでない。</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3" w:name="JUMP_SEQ_110"/>
      <w:bookmarkEnd w:id="163"/>
      <w:r w:rsidRPr="0097758C">
        <w:rPr>
          <w:rFonts w:ascii="ＭＳ Ｐゴシック" w:eastAsia="ＭＳ Ｐゴシック" w:hAnsi="ＭＳ Ｐゴシック" w:cs="ＭＳ Ｐゴシック" w:hint="eastAsia"/>
          <w:color w:val="000000"/>
          <w:kern w:val="0"/>
          <w:sz w:val="24"/>
          <w:szCs w:val="24"/>
        </w:rPr>
        <w:t>イ　階層式寝台を有しない簡易宿所営業にあつては、1.6平方メートルにつき１人とすること。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4" w:name="JUMP_SEQ_111"/>
      <w:bookmarkEnd w:id="164"/>
      <w:r w:rsidRPr="0097758C">
        <w:rPr>
          <w:rFonts w:ascii="ＭＳ Ｐゴシック" w:eastAsia="ＭＳ Ｐゴシック" w:hAnsi="ＭＳ Ｐゴシック" w:cs="ＭＳ Ｐゴシック" w:hint="eastAsia"/>
          <w:color w:val="000000"/>
          <w:kern w:val="0"/>
          <w:sz w:val="24"/>
          <w:szCs w:val="24"/>
        </w:rPr>
        <w:t>(10)　日常の管理</w:t>
      </w:r>
    </w:p>
    <w:p w:rsidR="0097758C" w:rsidRPr="0097758C" w:rsidRDefault="0097758C" w:rsidP="0097758C">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65" w:name="JUMP_SEQ_112"/>
      <w:bookmarkEnd w:id="165"/>
      <w:r w:rsidRPr="0097758C">
        <w:rPr>
          <w:rFonts w:ascii="ＭＳ Ｐゴシック" w:eastAsia="ＭＳ Ｐゴシック" w:hAnsi="ＭＳ Ｐゴシック" w:cs="ＭＳ Ｐゴシック" w:hint="eastAsia"/>
          <w:color w:val="000000"/>
          <w:kern w:val="0"/>
          <w:sz w:val="24"/>
          <w:szCs w:val="24"/>
        </w:rPr>
        <w:t>衛生管理のための自主管理手引書及び点検表を作成して、従業者に衛生管理について周知徹底させるとともに、営業者又は従業者のうちから日常の衛生管理に関する責任者を定めること。</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66" w:name="JUMP_SEQ_113"/>
      <w:bookmarkEnd w:id="166"/>
      <w:r w:rsidRPr="0097758C">
        <w:rPr>
          <w:rFonts w:ascii="ＭＳ Ｐゴシック" w:eastAsia="ＭＳ Ｐゴシック" w:hAnsi="ＭＳ Ｐゴシック" w:cs="ＭＳ Ｐゴシック" w:hint="eastAsia"/>
          <w:color w:val="000000"/>
          <w:kern w:val="0"/>
          <w:sz w:val="24"/>
          <w:szCs w:val="24"/>
        </w:rPr>
        <w:t>追加〔平成15年条例11号〕、一部改正〔平成16年条例28号〕</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67" w:name="JUMP_SEQ_114"/>
      <w:bookmarkStart w:id="168" w:name="MOKUJI_31"/>
      <w:bookmarkEnd w:id="167"/>
      <w:bookmarkEnd w:id="168"/>
      <w:r w:rsidRPr="0097758C">
        <w:rPr>
          <w:rFonts w:ascii="ＭＳ Ｐゴシック" w:eastAsia="ＭＳ Ｐゴシック" w:hAnsi="ＭＳ Ｐゴシック" w:cs="ＭＳ Ｐゴシック" w:hint="eastAsia"/>
          <w:color w:val="000000"/>
          <w:kern w:val="0"/>
          <w:sz w:val="24"/>
          <w:szCs w:val="24"/>
        </w:rPr>
        <w:t>別表第２（第６条関係）</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69" w:name="JUMP_SEQ_115"/>
      <w:bookmarkEnd w:id="169"/>
      <w:r w:rsidRPr="0097758C">
        <w:rPr>
          <w:rFonts w:ascii="ＭＳ Ｐゴシック" w:eastAsia="ＭＳ Ｐゴシック" w:hAnsi="ＭＳ Ｐゴシック" w:cs="ＭＳ Ｐゴシック" w:hint="eastAsia"/>
          <w:color w:val="000000"/>
          <w:kern w:val="0"/>
          <w:sz w:val="24"/>
          <w:szCs w:val="24"/>
        </w:rPr>
        <w:t>１　ホテル営業、旅館営業及び簡易宿所営業の施設の構造設備の共通基準</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0" w:name="JUMP_SEQ_116"/>
      <w:bookmarkEnd w:id="170"/>
      <w:r w:rsidRPr="0097758C">
        <w:rPr>
          <w:rFonts w:ascii="ＭＳ Ｐゴシック" w:eastAsia="ＭＳ Ｐゴシック" w:hAnsi="ＭＳ Ｐゴシック" w:cs="ＭＳ Ｐゴシック" w:hint="eastAsia"/>
          <w:color w:val="000000"/>
          <w:kern w:val="0"/>
          <w:sz w:val="24"/>
          <w:szCs w:val="24"/>
        </w:rPr>
        <w:t>(１)　建物の位置は、高燥で排水の良好な場所であること。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1" w:name="JUMP_SEQ_117"/>
      <w:bookmarkEnd w:id="171"/>
      <w:r w:rsidRPr="0097758C">
        <w:rPr>
          <w:rFonts w:ascii="ＭＳ Ｐゴシック" w:eastAsia="ＭＳ Ｐゴシック" w:hAnsi="ＭＳ Ｐゴシック" w:cs="ＭＳ Ｐゴシック" w:hint="eastAsia"/>
          <w:color w:val="000000"/>
          <w:kern w:val="0"/>
          <w:sz w:val="24"/>
          <w:szCs w:val="24"/>
        </w:rPr>
        <w:t>(２)　客室は、次の要件を満たすものであること。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2" w:name="JUMP_SEQ_118"/>
      <w:bookmarkEnd w:id="172"/>
      <w:r w:rsidRPr="0097758C">
        <w:rPr>
          <w:rFonts w:ascii="ＭＳ Ｐゴシック" w:eastAsia="ＭＳ Ｐゴシック" w:hAnsi="ＭＳ Ｐゴシック" w:cs="ＭＳ Ｐゴシック" w:hint="eastAsia"/>
          <w:color w:val="000000"/>
          <w:kern w:val="0"/>
          <w:sz w:val="24"/>
          <w:szCs w:val="24"/>
        </w:rPr>
        <w:t>ア　調理場、便所、下水溝等から適当な距離を設け、臭気の及ばない構造であること。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3" w:name="JUMP_SEQ_119"/>
      <w:bookmarkEnd w:id="173"/>
      <w:r w:rsidRPr="0097758C">
        <w:rPr>
          <w:rFonts w:ascii="ＭＳ Ｐゴシック" w:eastAsia="ＭＳ Ｐゴシック" w:hAnsi="ＭＳ Ｐゴシック" w:cs="ＭＳ Ｐゴシック" w:hint="eastAsia"/>
          <w:color w:val="000000"/>
          <w:kern w:val="0"/>
          <w:sz w:val="24"/>
          <w:szCs w:val="24"/>
        </w:rPr>
        <w:t>イ　換気及び採光に必要な開口部は、自由に開閉できる窓又はそれに代わる構造設備であること。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4" w:name="JUMP_SEQ_120"/>
      <w:bookmarkEnd w:id="174"/>
      <w:r w:rsidRPr="0097758C">
        <w:rPr>
          <w:rFonts w:ascii="ＭＳ Ｐゴシック" w:eastAsia="ＭＳ Ｐゴシック" w:hAnsi="ＭＳ Ｐゴシック" w:cs="ＭＳ Ｐゴシック" w:hint="eastAsia"/>
          <w:color w:val="000000"/>
          <w:kern w:val="0"/>
          <w:sz w:val="24"/>
          <w:szCs w:val="24"/>
        </w:rPr>
        <w:t>ウ　客室は、天井を張り、天井の高さは、2.10メートル以上であること。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5" w:name="JUMP_SEQ_121"/>
      <w:bookmarkEnd w:id="175"/>
      <w:r w:rsidRPr="0097758C">
        <w:rPr>
          <w:rFonts w:ascii="ＭＳ Ｐゴシック" w:eastAsia="ＭＳ Ｐゴシック" w:hAnsi="ＭＳ Ｐゴシック" w:cs="ＭＳ Ｐゴシック" w:hint="eastAsia"/>
          <w:color w:val="000000"/>
          <w:kern w:val="0"/>
          <w:sz w:val="24"/>
          <w:szCs w:val="24"/>
        </w:rPr>
        <w:t>エ　和式の構造設備による客室は、他の客室、廊下等との境を壁、板戸、ふすま等で区画し、他の客室を通じないで、出入りすることができる構造であること。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6" w:name="JUMP_SEQ_122"/>
      <w:bookmarkEnd w:id="176"/>
      <w:r w:rsidRPr="0097758C">
        <w:rPr>
          <w:rFonts w:ascii="ＭＳ Ｐゴシック" w:eastAsia="ＭＳ Ｐゴシック" w:hAnsi="ＭＳ Ｐゴシック" w:cs="ＭＳ Ｐゴシック" w:hint="eastAsia"/>
          <w:color w:val="000000"/>
          <w:kern w:val="0"/>
          <w:sz w:val="24"/>
          <w:szCs w:val="24"/>
        </w:rPr>
        <w:t>オ　客室ごとに紙くず入れを備え付けること。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7" w:name="JUMP_SEQ_123"/>
      <w:bookmarkEnd w:id="177"/>
      <w:r w:rsidRPr="0097758C">
        <w:rPr>
          <w:rFonts w:ascii="ＭＳ Ｐゴシック" w:eastAsia="ＭＳ Ｐゴシック" w:hAnsi="ＭＳ Ｐゴシック" w:cs="ＭＳ Ｐゴシック" w:hint="eastAsia"/>
          <w:color w:val="000000"/>
          <w:kern w:val="0"/>
          <w:sz w:val="24"/>
          <w:szCs w:val="24"/>
        </w:rPr>
        <w:t>(３)　調理室は、次の要件を満たすものであること。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8" w:name="JUMP_SEQ_124"/>
      <w:bookmarkEnd w:id="178"/>
      <w:r w:rsidRPr="0097758C">
        <w:rPr>
          <w:rFonts w:ascii="ＭＳ Ｐゴシック" w:eastAsia="ＭＳ Ｐゴシック" w:hAnsi="ＭＳ Ｐゴシック" w:cs="ＭＳ Ｐゴシック" w:hint="eastAsia"/>
          <w:color w:val="000000"/>
          <w:kern w:val="0"/>
          <w:sz w:val="24"/>
          <w:szCs w:val="24"/>
        </w:rPr>
        <w:t>ア　換気、採光及び照明が十分であり、掃除に便利な構造であること。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79" w:name="JUMP_SEQ_125"/>
      <w:bookmarkEnd w:id="179"/>
      <w:r w:rsidRPr="0097758C">
        <w:rPr>
          <w:rFonts w:ascii="ＭＳ Ｐゴシック" w:eastAsia="ＭＳ Ｐゴシック" w:hAnsi="ＭＳ Ｐゴシック" w:cs="ＭＳ Ｐゴシック" w:hint="eastAsia"/>
          <w:color w:val="000000"/>
          <w:kern w:val="0"/>
          <w:sz w:val="24"/>
          <w:szCs w:val="24"/>
        </w:rPr>
        <w:t>イ　窓その他の開口部には、ねずみ、昆虫等を防ぐ構造設備があること。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0" w:name="JUMP_SEQ_126"/>
      <w:bookmarkEnd w:id="180"/>
      <w:r w:rsidRPr="0097758C">
        <w:rPr>
          <w:rFonts w:ascii="ＭＳ Ｐゴシック" w:eastAsia="ＭＳ Ｐゴシック" w:hAnsi="ＭＳ Ｐゴシック" w:cs="ＭＳ Ｐゴシック" w:hint="eastAsia"/>
          <w:color w:val="000000"/>
          <w:kern w:val="0"/>
          <w:sz w:val="24"/>
          <w:szCs w:val="24"/>
        </w:rPr>
        <w:t>(４)　浴室は、次の要件を満たすものであること。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1" w:name="JUMP_SEQ_127"/>
      <w:bookmarkEnd w:id="181"/>
      <w:r w:rsidRPr="0097758C">
        <w:rPr>
          <w:rFonts w:ascii="ＭＳ Ｐゴシック" w:eastAsia="ＭＳ Ｐゴシック" w:hAnsi="ＭＳ Ｐゴシック" w:cs="ＭＳ Ｐゴシック" w:hint="eastAsia"/>
          <w:color w:val="000000"/>
          <w:kern w:val="0"/>
          <w:sz w:val="24"/>
          <w:szCs w:val="24"/>
        </w:rPr>
        <w:t>ア　外部から見通せない構造であること。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2" w:name="JUMP_SEQ_128"/>
      <w:bookmarkEnd w:id="182"/>
      <w:r w:rsidRPr="0097758C">
        <w:rPr>
          <w:rFonts w:ascii="ＭＳ Ｐゴシック" w:eastAsia="ＭＳ Ｐゴシック" w:hAnsi="ＭＳ Ｐゴシック" w:cs="ＭＳ Ｐゴシック" w:hint="eastAsia"/>
          <w:color w:val="000000"/>
          <w:kern w:val="0"/>
          <w:sz w:val="24"/>
          <w:szCs w:val="24"/>
        </w:rPr>
        <w:t>イ　床は、コンクリート、タイル等不浸透性の材料で作られていること。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3" w:name="JUMP_SEQ_129"/>
      <w:bookmarkEnd w:id="183"/>
      <w:r w:rsidRPr="0097758C">
        <w:rPr>
          <w:rFonts w:ascii="ＭＳ Ｐゴシック" w:eastAsia="ＭＳ Ｐゴシック" w:hAnsi="ＭＳ Ｐゴシック" w:cs="ＭＳ Ｐゴシック" w:hint="eastAsia"/>
          <w:color w:val="000000"/>
          <w:kern w:val="0"/>
          <w:sz w:val="24"/>
          <w:szCs w:val="24"/>
        </w:rPr>
        <w:t>ウ　適当な大きさの脱衣室が、別に設けられていること。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4" w:name="JUMP_SEQ_130"/>
      <w:bookmarkEnd w:id="184"/>
      <w:r w:rsidRPr="0097758C">
        <w:rPr>
          <w:rFonts w:ascii="ＭＳ Ｐゴシック" w:eastAsia="ＭＳ Ｐゴシック" w:hAnsi="ＭＳ Ｐゴシック" w:cs="ＭＳ Ｐゴシック" w:hint="eastAsia"/>
          <w:color w:val="000000"/>
          <w:kern w:val="0"/>
          <w:sz w:val="24"/>
          <w:szCs w:val="24"/>
        </w:rPr>
        <w:t>エ　水道水以外の水を原水、原湯、上がり用水又は上がり用湯として使用する場合には、当該水の水質を規則で定める基準に適合させるために必要な設備が設けられていること。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5" w:name="JUMP_SEQ_131"/>
      <w:bookmarkEnd w:id="185"/>
      <w:r w:rsidRPr="0097758C">
        <w:rPr>
          <w:rFonts w:ascii="ＭＳ Ｐゴシック" w:eastAsia="ＭＳ Ｐゴシック" w:hAnsi="ＭＳ Ｐゴシック" w:cs="ＭＳ Ｐゴシック" w:hint="eastAsia"/>
          <w:color w:val="000000"/>
          <w:kern w:val="0"/>
          <w:sz w:val="24"/>
          <w:szCs w:val="24"/>
        </w:rPr>
        <w:t>オ　貯湯槽には、貯湯槽内の湯水全体の温度を、通常の使用状態において摂氏60度以上に保ち、かつ、最大使用時においても摂氏55度以上に保つ能力を有する加温装置を設置すること。ただし、これにより難い場合には、レジオネラ属菌が繁殖しないように貯湯槽内の湯水を消毒できる設備が備えられてい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6" w:name="JUMP_SEQ_132"/>
      <w:bookmarkEnd w:id="186"/>
      <w:r w:rsidRPr="0097758C">
        <w:rPr>
          <w:rFonts w:ascii="ＭＳ Ｐゴシック" w:eastAsia="ＭＳ Ｐゴシック" w:hAnsi="ＭＳ Ｐゴシック" w:cs="ＭＳ Ｐゴシック" w:hint="eastAsia"/>
          <w:color w:val="000000"/>
          <w:kern w:val="0"/>
          <w:sz w:val="24"/>
          <w:szCs w:val="24"/>
        </w:rPr>
        <w:t>カ　原水及び原湯を送水するための配管は、ろ過器及び循環配管に接続せず、浴槽水面上部から浴槽に落とし込む構造であること。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7" w:name="JUMP_SEQ_133"/>
      <w:bookmarkEnd w:id="187"/>
      <w:r w:rsidRPr="0097758C">
        <w:rPr>
          <w:rFonts w:ascii="ＭＳ Ｐゴシック" w:eastAsia="ＭＳ Ｐゴシック" w:hAnsi="ＭＳ Ｐゴシック" w:cs="ＭＳ Ｐゴシック" w:hint="eastAsia"/>
          <w:color w:val="000000"/>
          <w:kern w:val="0"/>
          <w:sz w:val="24"/>
          <w:szCs w:val="24"/>
        </w:rPr>
        <w:t>キ　ろ過器等を使用して浴槽水を循環させる場合には、次の構造設備の基準によること。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8" w:name="JUMP_SEQ_134"/>
      <w:bookmarkEnd w:id="188"/>
      <w:r w:rsidRPr="0097758C">
        <w:rPr>
          <w:rFonts w:ascii="ＭＳ Ｐゴシック" w:eastAsia="ＭＳ Ｐゴシック" w:hAnsi="ＭＳ Ｐゴシック" w:cs="ＭＳ Ｐゴシック" w:hint="eastAsia"/>
          <w:color w:val="000000"/>
          <w:kern w:val="0"/>
          <w:sz w:val="24"/>
          <w:szCs w:val="24"/>
        </w:rPr>
        <w:t>(ア)　ろ過器は、１時間当たりで浴槽の定量以上のろ過能力を有したものであり、ろ過器のろ材は、十分な逆洗浄が行えるものであること。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89" w:name="JUMP_SEQ_135"/>
      <w:bookmarkEnd w:id="189"/>
      <w:r w:rsidRPr="0097758C">
        <w:rPr>
          <w:rFonts w:ascii="ＭＳ Ｐゴシック" w:eastAsia="ＭＳ Ｐゴシック" w:hAnsi="ＭＳ Ｐゴシック" w:cs="ＭＳ Ｐゴシック" w:hint="eastAsia"/>
          <w:color w:val="000000"/>
          <w:kern w:val="0"/>
          <w:sz w:val="24"/>
          <w:szCs w:val="24"/>
        </w:rPr>
        <w:t>(イ)　ろ過器の前に集毛器を設置すること。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0" w:name="JUMP_SEQ_136"/>
      <w:bookmarkEnd w:id="190"/>
      <w:r w:rsidRPr="0097758C">
        <w:rPr>
          <w:rFonts w:ascii="ＭＳ Ｐゴシック" w:eastAsia="ＭＳ Ｐゴシック" w:hAnsi="ＭＳ Ｐゴシック" w:cs="ＭＳ Ｐゴシック" w:hint="eastAsia"/>
          <w:color w:val="000000"/>
          <w:kern w:val="0"/>
          <w:sz w:val="24"/>
          <w:szCs w:val="24"/>
        </w:rPr>
        <w:t>(ウ)　循環している浴槽水が浴槽の底部に近い部分で補給される措置が講じられていること。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1" w:name="JUMP_SEQ_137"/>
      <w:bookmarkEnd w:id="191"/>
      <w:r w:rsidRPr="0097758C">
        <w:rPr>
          <w:rFonts w:ascii="ＭＳ Ｐゴシック" w:eastAsia="ＭＳ Ｐゴシック" w:hAnsi="ＭＳ Ｐゴシック" w:cs="ＭＳ Ｐゴシック" w:hint="eastAsia"/>
          <w:color w:val="000000"/>
          <w:kern w:val="0"/>
          <w:sz w:val="24"/>
          <w:szCs w:val="24"/>
        </w:rPr>
        <w:t>(エ)　浴槽水の誤飲を防ぐための措置が講じられていること。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2" w:name="JUMP_SEQ_138"/>
      <w:bookmarkEnd w:id="192"/>
      <w:r w:rsidRPr="0097758C">
        <w:rPr>
          <w:rFonts w:ascii="ＭＳ Ｐゴシック" w:eastAsia="ＭＳ Ｐゴシック" w:hAnsi="ＭＳ Ｐゴシック" w:cs="ＭＳ Ｐゴシック" w:hint="eastAsia"/>
          <w:color w:val="000000"/>
          <w:kern w:val="0"/>
          <w:sz w:val="24"/>
          <w:szCs w:val="24"/>
        </w:rPr>
        <w:t>(オ)　浴槽水の消毒に用いる塩素系薬剤等の注入口又は投入口は、浴槽水がろ過器内に入る直前に設置されていること。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3" w:name="JUMP_SEQ_139"/>
      <w:bookmarkEnd w:id="193"/>
      <w:r w:rsidRPr="0097758C">
        <w:rPr>
          <w:rFonts w:ascii="ＭＳ Ｐゴシック" w:eastAsia="ＭＳ Ｐゴシック" w:hAnsi="ＭＳ Ｐゴシック" w:cs="ＭＳ Ｐゴシック" w:hint="eastAsia"/>
          <w:color w:val="000000"/>
          <w:kern w:val="0"/>
          <w:sz w:val="24"/>
          <w:szCs w:val="24"/>
        </w:rPr>
        <w:t>ク　回収槽の湯水を浴用に使用しない構造であること。ただし、これにより難い場合には、回収槽は、地下埋設を避け、清掃が容易に行える位置又は構造になつているとともに、レジオネラ属菌が繁殖しないように、回収槽の水を消毒できる設備が備えられてい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4" w:name="JUMP_SEQ_140"/>
      <w:bookmarkEnd w:id="194"/>
      <w:r w:rsidRPr="0097758C">
        <w:rPr>
          <w:rFonts w:ascii="ＭＳ Ｐゴシック" w:eastAsia="ＭＳ Ｐゴシック" w:hAnsi="ＭＳ Ｐゴシック" w:cs="ＭＳ Ｐゴシック" w:hint="eastAsia"/>
          <w:color w:val="000000"/>
          <w:kern w:val="0"/>
          <w:sz w:val="24"/>
          <w:szCs w:val="24"/>
        </w:rPr>
        <w:t>ケ　浴槽に気泡発生装置等を設置する場合には、連日使用型循環浴槽水を使用する構造でないこと。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5" w:name="JUMP_SEQ_141"/>
      <w:bookmarkEnd w:id="195"/>
      <w:r w:rsidRPr="0097758C">
        <w:rPr>
          <w:rFonts w:ascii="ＭＳ Ｐゴシック" w:eastAsia="ＭＳ Ｐゴシック" w:hAnsi="ＭＳ Ｐゴシック" w:cs="ＭＳ Ｐゴシック" w:hint="eastAsia"/>
          <w:color w:val="000000"/>
          <w:kern w:val="0"/>
          <w:sz w:val="24"/>
          <w:szCs w:val="24"/>
        </w:rPr>
        <w:t>コ　打たせ湯及びシャワーは、循環している浴槽水を用いる構造でないこと。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6" w:name="JUMP_SEQ_142"/>
      <w:bookmarkEnd w:id="196"/>
      <w:r w:rsidRPr="0097758C">
        <w:rPr>
          <w:rFonts w:ascii="ＭＳ Ｐゴシック" w:eastAsia="ＭＳ Ｐゴシック" w:hAnsi="ＭＳ Ｐゴシック" w:cs="ＭＳ Ｐゴシック" w:hint="eastAsia"/>
          <w:color w:val="000000"/>
          <w:kern w:val="0"/>
          <w:sz w:val="24"/>
          <w:szCs w:val="24"/>
        </w:rPr>
        <w:t>サ　気泡発生装置等の空気取入口から土ぼこりが入らないような構造であること。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7" w:name="JUMP_SEQ_143"/>
      <w:bookmarkEnd w:id="197"/>
      <w:r w:rsidRPr="0097758C">
        <w:rPr>
          <w:rFonts w:ascii="ＭＳ Ｐゴシック" w:eastAsia="ＭＳ Ｐゴシック" w:hAnsi="ＭＳ Ｐゴシック" w:cs="ＭＳ Ｐゴシック" w:hint="eastAsia"/>
          <w:color w:val="000000"/>
          <w:kern w:val="0"/>
          <w:sz w:val="24"/>
          <w:szCs w:val="24"/>
        </w:rPr>
        <w:t>シ　内湯と露天風呂の間は、配管等を通じて、露天風呂の湯が内湯に混じることのない構造であること。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8" w:name="JUMP_SEQ_144"/>
      <w:bookmarkEnd w:id="198"/>
      <w:r w:rsidRPr="0097758C">
        <w:rPr>
          <w:rFonts w:ascii="ＭＳ Ｐゴシック" w:eastAsia="ＭＳ Ｐゴシック" w:hAnsi="ＭＳ Ｐゴシック" w:cs="ＭＳ Ｐゴシック" w:hint="eastAsia"/>
          <w:color w:val="000000"/>
          <w:kern w:val="0"/>
          <w:sz w:val="24"/>
          <w:szCs w:val="24"/>
        </w:rPr>
        <w:t>ス　汚水を停滞することなく、下水溝に排出できる構造設備であること。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9" w:name="JUMP_SEQ_145"/>
      <w:bookmarkEnd w:id="199"/>
      <w:r w:rsidRPr="0097758C">
        <w:rPr>
          <w:rFonts w:ascii="ＭＳ Ｐゴシック" w:eastAsia="ＭＳ Ｐゴシック" w:hAnsi="ＭＳ Ｐゴシック" w:cs="ＭＳ Ｐゴシック" w:hint="eastAsia"/>
          <w:color w:val="000000"/>
          <w:kern w:val="0"/>
          <w:sz w:val="24"/>
          <w:szCs w:val="24"/>
        </w:rPr>
        <w:t>(５)　共同用の洗面所には、適当な数の洗面容器を備えること。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0" w:name="JUMP_SEQ_146"/>
      <w:bookmarkEnd w:id="200"/>
      <w:r w:rsidRPr="0097758C">
        <w:rPr>
          <w:rFonts w:ascii="ＭＳ Ｐゴシック" w:eastAsia="ＭＳ Ｐゴシック" w:hAnsi="ＭＳ Ｐゴシック" w:cs="ＭＳ Ｐゴシック" w:hint="eastAsia"/>
          <w:color w:val="000000"/>
          <w:kern w:val="0"/>
          <w:sz w:val="24"/>
          <w:szCs w:val="24"/>
        </w:rPr>
        <w:t>(６)　便所は、次の要件を満たすものであること。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1" w:name="JUMP_SEQ_147"/>
      <w:bookmarkEnd w:id="201"/>
      <w:r w:rsidRPr="0097758C">
        <w:rPr>
          <w:rFonts w:ascii="ＭＳ Ｐゴシック" w:eastAsia="ＭＳ Ｐゴシック" w:hAnsi="ＭＳ Ｐゴシック" w:cs="ＭＳ Ｐゴシック" w:hint="eastAsia"/>
          <w:color w:val="000000"/>
          <w:kern w:val="0"/>
          <w:sz w:val="24"/>
          <w:szCs w:val="24"/>
        </w:rPr>
        <w:t>ア　調理室と接続して設けられていないこと。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2" w:name="JUMP_SEQ_148"/>
      <w:bookmarkEnd w:id="202"/>
      <w:r w:rsidRPr="0097758C">
        <w:rPr>
          <w:rFonts w:ascii="ＭＳ Ｐゴシック" w:eastAsia="ＭＳ Ｐゴシック" w:hAnsi="ＭＳ Ｐゴシック" w:cs="ＭＳ Ｐゴシック" w:hint="eastAsia"/>
          <w:color w:val="000000"/>
          <w:kern w:val="0"/>
          <w:sz w:val="24"/>
          <w:szCs w:val="24"/>
        </w:rPr>
        <w:t>イ　各階に共同用の便所を設けること。ただし、各客室に便所を設ける場合は、この限りでない。</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3" w:name="JUMP_SEQ_149"/>
      <w:bookmarkEnd w:id="203"/>
      <w:r w:rsidRPr="0097758C">
        <w:rPr>
          <w:rFonts w:ascii="ＭＳ Ｐゴシック" w:eastAsia="ＭＳ Ｐゴシック" w:hAnsi="ＭＳ Ｐゴシック" w:cs="ＭＳ Ｐゴシック" w:hint="eastAsia"/>
          <w:color w:val="000000"/>
          <w:kern w:val="0"/>
          <w:sz w:val="24"/>
          <w:szCs w:val="24"/>
        </w:rPr>
        <w:t>ウ　窓その他開口部には、ねずみ、昆虫等を防ぐ構造設備があること。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4" w:name="JUMP_SEQ_150"/>
      <w:bookmarkEnd w:id="204"/>
      <w:r w:rsidRPr="0097758C">
        <w:rPr>
          <w:rFonts w:ascii="ＭＳ Ｐゴシック" w:eastAsia="ＭＳ Ｐゴシック" w:hAnsi="ＭＳ Ｐゴシック" w:cs="ＭＳ Ｐゴシック" w:hint="eastAsia"/>
          <w:color w:val="000000"/>
          <w:kern w:val="0"/>
          <w:sz w:val="24"/>
          <w:szCs w:val="24"/>
        </w:rPr>
        <w:t>エ　流水式手洗い設備が設けられていること。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5" w:name="JUMP_SEQ_151"/>
      <w:bookmarkEnd w:id="205"/>
      <w:r w:rsidRPr="0097758C">
        <w:rPr>
          <w:rFonts w:ascii="ＭＳ Ｐゴシック" w:eastAsia="ＭＳ Ｐゴシック" w:hAnsi="ＭＳ Ｐゴシック" w:cs="ＭＳ Ｐゴシック" w:hint="eastAsia"/>
          <w:color w:val="000000"/>
          <w:kern w:val="0"/>
          <w:sz w:val="24"/>
          <w:szCs w:val="24"/>
        </w:rPr>
        <w:t>(７)　寝具類は、定員数以上を有すること。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6" w:name="JUMP_SEQ_152"/>
      <w:bookmarkEnd w:id="206"/>
      <w:r w:rsidRPr="0097758C">
        <w:rPr>
          <w:rFonts w:ascii="ＭＳ Ｐゴシック" w:eastAsia="ＭＳ Ｐゴシック" w:hAnsi="ＭＳ Ｐゴシック" w:cs="ＭＳ Ｐゴシック" w:hint="eastAsia"/>
          <w:color w:val="000000"/>
          <w:kern w:val="0"/>
          <w:sz w:val="24"/>
          <w:szCs w:val="24"/>
        </w:rPr>
        <w:t>２　ホテル営業の施設の構造設備の基準</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7" w:name="JUMP_SEQ_153"/>
      <w:bookmarkEnd w:id="207"/>
      <w:r w:rsidRPr="0097758C">
        <w:rPr>
          <w:rFonts w:ascii="ＭＳ Ｐゴシック" w:eastAsia="ＭＳ Ｐゴシック" w:hAnsi="ＭＳ Ｐゴシック" w:cs="ＭＳ Ｐゴシック" w:hint="eastAsia"/>
          <w:color w:val="000000"/>
          <w:kern w:val="0"/>
          <w:sz w:val="24"/>
          <w:szCs w:val="24"/>
        </w:rPr>
        <w:t>(１)　客の収容定員数に応じた適当な規模のいす及び卓子を有する食堂が設置されていること。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8" w:name="JUMP_SEQ_154"/>
      <w:bookmarkEnd w:id="208"/>
      <w:r w:rsidRPr="0097758C">
        <w:rPr>
          <w:rFonts w:ascii="ＭＳ Ｐゴシック" w:eastAsia="ＭＳ Ｐゴシック" w:hAnsi="ＭＳ Ｐゴシック" w:cs="ＭＳ Ｐゴシック" w:hint="eastAsia"/>
          <w:color w:val="000000"/>
          <w:kern w:val="0"/>
          <w:sz w:val="24"/>
          <w:szCs w:val="24"/>
        </w:rPr>
        <w:t>(２)　適当な規模の従業員室を設けること。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09" w:name="JUMP_SEQ_155"/>
      <w:bookmarkEnd w:id="209"/>
      <w:r w:rsidRPr="0097758C">
        <w:rPr>
          <w:rFonts w:ascii="ＭＳ Ｐゴシック" w:eastAsia="ＭＳ Ｐゴシック" w:hAnsi="ＭＳ Ｐゴシック" w:cs="ＭＳ Ｐゴシック" w:hint="eastAsia"/>
          <w:color w:val="000000"/>
          <w:kern w:val="0"/>
          <w:sz w:val="24"/>
          <w:szCs w:val="24"/>
        </w:rPr>
        <w:t>３　旅館営業の施設の構造設備の基準</w:t>
      </w:r>
    </w:p>
    <w:p w:rsidR="0097758C" w:rsidRPr="0097758C" w:rsidRDefault="0097758C" w:rsidP="0097758C">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210" w:name="JUMP_SEQ_156"/>
      <w:bookmarkEnd w:id="210"/>
      <w:r w:rsidRPr="0097758C">
        <w:rPr>
          <w:rFonts w:ascii="ＭＳ Ｐゴシック" w:eastAsia="ＭＳ Ｐゴシック" w:hAnsi="ＭＳ Ｐゴシック" w:cs="ＭＳ Ｐゴシック" w:hint="eastAsia"/>
          <w:color w:val="000000"/>
          <w:kern w:val="0"/>
          <w:sz w:val="24"/>
          <w:szCs w:val="24"/>
        </w:rPr>
        <w:t>便所の便器の数は、大便器２個及び小便器１個以上を有すること。ただし、大便器で小便器を兼用できるときは、小便器を置かないことができる。</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1" w:name="JUMP_SEQ_157"/>
      <w:bookmarkEnd w:id="211"/>
      <w:r w:rsidRPr="0097758C">
        <w:rPr>
          <w:rFonts w:ascii="ＭＳ Ｐゴシック" w:eastAsia="ＭＳ Ｐゴシック" w:hAnsi="ＭＳ Ｐゴシック" w:cs="ＭＳ Ｐゴシック" w:hint="eastAsia"/>
          <w:color w:val="000000"/>
          <w:kern w:val="0"/>
          <w:sz w:val="24"/>
          <w:szCs w:val="24"/>
        </w:rPr>
        <w:t>４　簡易宿所営業の施設の構造設備の基準</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2" w:name="JUMP_SEQ_158"/>
      <w:bookmarkEnd w:id="212"/>
      <w:r w:rsidRPr="0097758C">
        <w:rPr>
          <w:rFonts w:ascii="ＭＳ Ｐゴシック" w:eastAsia="ＭＳ Ｐゴシック" w:hAnsi="ＭＳ Ｐゴシック" w:cs="ＭＳ Ｐゴシック" w:hint="eastAsia"/>
          <w:color w:val="000000"/>
          <w:kern w:val="0"/>
          <w:sz w:val="24"/>
          <w:szCs w:val="24"/>
        </w:rPr>
        <w:t>(１)　出入口には、客の履物を保管する設備を有すること。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3" w:name="JUMP_SEQ_159"/>
      <w:bookmarkEnd w:id="213"/>
      <w:r w:rsidRPr="0097758C">
        <w:rPr>
          <w:rFonts w:ascii="ＭＳ Ｐゴシック" w:eastAsia="ＭＳ Ｐゴシック" w:hAnsi="ＭＳ Ｐゴシック" w:cs="ＭＳ Ｐゴシック" w:hint="eastAsia"/>
          <w:color w:val="000000"/>
          <w:kern w:val="0"/>
          <w:sz w:val="24"/>
          <w:szCs w:val="24"/>
        </w:rPr>
        <w:t>(２)　客室には、更衣戸棚又はこれに相当するものが設けられていること。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4" w:name="JUMP_SEQ_160"/>
      <w:bookmarkEnd w:id="214"/>
      <w:r w:rsidRPr="0097758C">
        <w:rPr>
          <w:rFonts w:ascii="ＭＳ Ｐゴシック" w:eastAsia="ＭＳ Ｐゴシック" w:hAnsi="ＭＳ Ｐゴシック" w:cs="ＭＳ Ｐゴシック" w:hint="eastAsia"/>
          <w:color w:val="000000"/>
          <w:kern w:val="0"/>
          <w:sz w:val="24"/>
          <w:szCs w:val="24"/>
        </w:rPr>
        <w:t>５　下宿営業の施設の構造設備の基準</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5" w:name="JUMP_SEQ_161"/>
      <w:bookmarkEnd w:id="215"/>
      <w:r w:rsidRPr="0097758C">
        <w:rPr>
          <w:rFonts w:ascii="ＭＳ Ｐゴシック" w:eastAsia="ＭＳ Ｐゴシック" w:hAnsi="ＭＳ Ｐゴシック" w:cs="ＭＳ Ｐゴシック" w:hint="eastAsia"/>
          <w:color w:val="000000"/>
          <w:kern w:val="0"/>
          <w:sz w:val="24"/>
          <w:szCs w:val="24"/>
        </w:rPr>
        <w:t>(１)　１客室の床面積は、4.9平方メートル以上とすること。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6" w:name="JUMP_SEQ_162"/>
      <w:bookmarkEnd w:id="216"/>
      <w:r w:rsidRPr="0097758C">
        <w:rPr>
          <w:rFonts w:ascii="ＭＳ Ｐゴシック" w:eastAsia="ＭＳ Ｐゴシック" w:hAnsi="ＭＳ Ｐゴシック" w:cs="ＭＳ Ｐゴシック" w:hint="eastAsia"/>
          <w:color w:val="000000"/>
          <w:kern w:val="0"/>
          <w:sz w:val="24"/>
          <w:szCs w:val="24"/>
        </w:rPr>
        <w:t>(２)　和式の構造設備による客室は、他の客室、廊下等との境を壁、板戸、ふすま等で区画し、他の客室を通じないで、出入りすることができる構造であること。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7" w:name="JUMP_SEQ_163"/>
      <w:bookmarkEnd w:id="217"/>
      <w:r w:rsidRPr="0097758C">
        <w:rPr>
          <w:rFonts w:ascii="ＭＳ Ｐゴシック" w:eastAsia="ＭＳ Ｐゴシック" w:hAnsi="ＭＳ Ｐゴシック" w:cs="ＭＳ Ｐゴシック" w:hint="eastAsia"/>
          <w:color w:val="000000"/>
          <w:kern w:val="0"/>
          <w:sz w:val="24"/>
          <w:szCs w:val="24"/>
        </w:rPr>
        <w:t>(３)　各室に寝具類を格納できる設備を有すること。</w:t>
      </w:r>
    </w:p>
    <w:p w:rsidR="0097758C" w:rsidRPr="0097758C" w:rsidRDefault="0097758C" w:rsidP="0097758C">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18" w:name="JUMP_SEQ_164"/>
      <w:bookmarkEnd w:id="218"/>
      <w:r w:rsidRPr="0097758C">
        <w:rPr>
          <w:rFonts w:ascii="ＭＳ Ｐゴシック" w:eastAsia="ＭＳ Ｐゴシック" w:hAnsi="ＭＳ Ｐゴシック" w:cs="ＭＳ Ｐゴシック" w:hint="eastAsia"/>
          <w:color w:val="000000"/>
          <w:kern w:val="0"/>
          <w:sz w:val="24"/>
          <w:szCs w:val="24"/>
        </w:rPr>
        <w:t>(４)　適当な数の寝具を有すること。</w:t>
      </w:r>
    </w:p>
    <w:p w:rsidR="0097758C" w:rsidRPr="0097758C" w:rsidRDefault="0097758C" w:rsidP="0097758C">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219" w:name="JUMP_SEQ_165"/>
      <w:bookmarkEnd w:id="219"/>
      <w:r w:rsidRPr="0097758C">
        <w:rPr>
          <w:rFonts w:ascii="ＭＳ Ｐゴシック" w:eastAsia="ＭＳ Ｐゴシック" w:hAnsi="ＭＳ Ｐゴシック" w:cs="ＭＳ Ｐゴシック" w:hint="eastAsia"/>
          <w:color w:val="000000"/>
          <w:kern w:val="0"/>
          <w:sz w:val="24"/>
          <w:szCs w:val="24"/>
        </w:rPr>
        <w:t>追加〔平成15年条例11号〕、一部改正〔平成16年条例28号〕</w:t>
      </w:r>
    </w:p>
    <w:p w:rsidR="00064F50" w:rsidRPr="0097758C" w:rsidRDefault="00064F50"/>
    <w:sectPr w:rsidR="00064F50" w:rsidRPr="0097758C"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8C"/>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7758C"/>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90444"/>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9B7F29-566B-4FD4-B877-41267644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75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77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14528">
      <w:bodyDiv w:val="1"/>
      <w:marLeft w:val="0"/>
      <w:marRight w:val="0"/>
      <w:marTop w:val="0"/>
      <w:marBottom w:val="0"/>
      <w:divBdr>
        <w:top w:val="none" w:sz="0" w:space="0" w:color="auto"/>
        <w:left w:val="none" w:sz="0" w:space="0" w:color="auto"/>
        <w:bottom w:val="none" w:sz="0" w:space="0" w:color="auto"/>
        <w:right w:val="none" w:sz="0" w:space="0" w:color="auto"/>
      </w:divBdr>
      <w:divsChild>
        <w:div w:id="957105927">
          <w:marLeft w:val="960"/>
          <w:marRight w:val="0"/>
          <w:marTop w:val="0"/>
          <w:marBottom w:val="0"/>
          <w:divBdr>
            <w:top w:val="none" w:sz="0" w:space="0" w:color="auto"/>
            <w:left w:val="none" w:sz="0" w:space="0" w:color="auto"/>
            <w:bottom w:val="none" w:sz="0" w:space="0" w:color="auto"/>
            <w:right w:val="none" w:sz="0" w:space="0" w:color="auto"/>
          </w:divBdr>
        </w:div>
        <w:div w:id="1698116723">
          <w:marLeft w:val="6000"/>
          <w:marRight w:val="0"/>
          <w:marTop w:val="0"/>
          <w:marBottom w:val="0"/>
          <w:divBdr>
            <w:top w:val="none" w:sz="0" w:space="0" w:color="auto"/>
            <w:left w:val="none" w:sz="0" w:space="0" w:color="auto"/>
            <w:bottom w:val="none" w:sz="0" w:space="0" w:color="auto"/>
            <w:right w:val="none" w:sz="0" w:space="0" w:color="auto"/>
          </w:divBdr>
        </w:div>
        <w:div w:id="582490363">
          <w:marLeft w:val="1440"/>
          <w:marRight w:val="0"/>
          <w:marTop w:val="0"/>
          <w:marBottom w:val="0"/>
          <w:divBdr>
            <w:top w:val="none" w:sz="0" w:space="0" w:color="auto"/>
            <w:left w:val="none" w:sz="0" w:space="0" w:color="auto"/>
            <w:bottom w:val="none" w:sz="0" w:space="0" w:color="auto"/>
            <w:right w:val="none" w:sz="0" w:space="0" w:color="auto"/>
          </w:divBdr>
        </w:div>
        <w:div w:id="1585606002">
          <w:marLeft w:val="720"/>
          <w:marRight w:val="0"/>
          <w:marTop w:val="0"/>
          <w:marBottom w:val="0"/>
          <w:divBdr>
            <w:top w:val="none" w:sz="0" w:space="0" w:color="auto"/>
            <w:left w:val="none" w:sz="0" w:space="0" w:color="auto"/>
            <w:bottom w:val="none" w:sz="0" w:space="0" w:color="auto"/>
            <w:right w:val="none" w:sz="0" w:space="0" w:color="auto"/>
          </w:divBdr>
        </w:div>
        <w:div w:id="1533373570">
          <w:marLeft w:val="240"/>
          <w:marRight w:val="0"/>
          <w:marTop w:val="0"/>
          <w:marBottom w:val="0"/>
          <w:divBdr>
            <w:top w:val="none" w:sz="0" w:space="0" w:color="auto"/>
            <w:left w:val="none" w:sz="0" w:space="0" w:color="auto"/>
            <w:bottom w:val="none" w:sz="0" w:space="0" w:color="auto"/>
            <w:right w:val="none" w:sz="0" w:space="0" w:color="auto"/>
          </w:divBdr>
        </w:div>
        <w:div w:id="1454638845">
          <w:marLeft w:val="240"/>
          <w:marRight w:val="0"/>
          <w:marTop w:val="0"/>
          <w:marBottom w:val="0"/>
          <w:divBdr>
            <w:top w:val="none" w:sz="0" w:space="0" w:color="auto"/>
            <w:left w:val="none" w:sz="0" w:space="0" w:color="auto"/>
            <w:bottom w:val="none" w:sz="0" w:space="0" w:color="auto"/>
            <w:right w:val="none" w:sz="0" w:space="0" w:color="auto"/>
          </w:divBdr>
        </w:div>
        <w:div w:id="257178782">
          <w:marLeft w:val="1200"/>
          <w:marRight w:val="0"/>
          <w:marTop w:val="0"/>
          <w:marBottom w:val="0"/>
          <w:divBdr>
            <w:top w:val="none" w:sz="0" w:space="0" w:color="auto"/>
            <w:left w:val="none" w:sz="0" w:space="0" w:color="auto"/>
            <w:bottom w:val="none" w:sz="0" w:space="0" w:color="auto"/>
            <w:right w:val="none" w:sz="0" w:space="0" w:color="auto"/>
          </w:divBdr>
        </w:div>
        <w:div w:id="462191502">
          <w:marLeft w:val="240"/>
          <w:marRight w:val="0"/>
          <w:marTop w:val="0"/>
          <w:marBottom w:val="0"/>
          <w:divBdr>
            <w:top w:val="none" w:sz="0" w:space="0" w:color="auto"/>
            <w:left w:val="none" w:sz="0" w:space="0" w:color="auto"/>
            <w:bottom w:val="none" w:sz="0" w:space="0" w:color="auto"/>
            <w:right w:val="none" w:sz="0" w:space="0" w:color="auto"/>
          </w:divBdr>
        </w:div>
        <w:div w:id="511839518">
          <w:marLeft w:val="240"/>
          <w:marRight w:val="0"/>
          <w:marTop w:val="0"/>
          <w:marBottom w:val="0"/>
          <w:divBdr>
            <w:top w:val="none" w:sz="0" w:space="0" w:color="auto"/>
            <w:left w:val="none" w:sz="0" w:space="0" w:color="auto"/>
            <w:bottom w:val="none" w:sz="0" w:space="0" w:color="auto"/>
            <w:right w:val="none" w:sz="0" w:space="0" w:color="auto"/>
          </w:divBdr>
        </w:div>
        <w:div w:id="958099306">
          <w:marLeft w:val="480"/>
          <w:marRight w:val="0"/>
          <w:marTop w:val="0"/>
          <w:marBottom w:val="0"/>
          <w:divBdr>
            <w:top w:val="none" w:sz="0" w:space="0" w:color="auto"/>
            <w:left w:val="none" w:sz="0" w:space="0" w:color="auto"/>
            <w:bottom w:val="none" w:sz="0" w:space="0" w:color="auto"/>
            <w:right w:val="none" w:sz="0" w:space="0" w:color="auto"/>
          </w:divBdr>
        </w:div>
        <w:div w:id="1379208745">
          <w:marLeft w:val="480"/>
          <w:marRight w:val="0"/>
          <w:marTop w:val="0"/>
          <w:marBottom w:val="0"/>
          <w:divBdr>
            <w:top w:val="none" w:sz="0" w:space="0" w:color="auto"/>
            <w:left w:val="none" w:sz="0" w:space="0" w:color="auto"/>
            <w:bottom w:val="none" w:sz="0" w:space="0" w:color="auto"/>
            <w:right w:val="none" w:sz="0" w:space="0" w:color="auto"/>
          </w:divBdr>
        </w:div>
        <w:div w:id="1187600760">
          <w:marLeft w:val="480"/>
          <w:marRight w:val="0"/>
          <w:marTop w:val="0"/>
          <w:marBottom w:val="0"/>
          <w:divBdr>
            <w:top w:val="none" w:sz="0" w:space="0" w:color="auto"/>
            <w:left w:val="none" w:sz="0" w:space="0" w:color="auto"/>
            <w:bottom w:val="none" w:sz="0" w:space="0" w:color="auto"/>
            <w:right w:val="none" w:sz="0" w:space="0" w:color="auto"/>
          </w:divBdr>
        </w:div>
        <w:div w:id="46685307">
          <w:marLeft w:val="480"/>
          <w:marRight w:val="0"/>
          <w:marTop w:val="0"/>
          <w:marBottom w:val="0"/>
          <w:divBdr>
            <w:top w:val="none" w:sz="0" w:space="0" w:color="auto"/>
            <w:left w:val="none" w:sz="0" w:space="0" w:color="auto"/>
            <w:bottom w:val="none" w:sz="0" w:space="0" w:color="auto"/>
            <w:right w:val="none" w:sz="0" w:space="0" w:color="auto"/>
          </w:divBdr>
        </w:div>
        <w:div w:id="2137916745">
          <w:marLeft w:val="480"/>
          <w:marRight w:val="0"/>
          <w:marTop w:val="0"/>
          <w:marBottom w:val="0"/>
          <w:divBdr>
            <w:top w:val="none" w:sz="0" w:space="0" w:color="auto"/>
            <w:left w:val="none" w:sz="0" w:space="0" w:color="auto"/>
            <w:bottom w:val="none" w:sz="0" w:space="0" w:color="auto"/>
            <w:right w:val="none" w:sz="0" w:space="0" w:color="auto"/>
          </w:divBdr>
        </w:div>
        <w:div w:id="1244609860">
          <w:marLeft w:val="240"/>
          <w:marRight w:val="0"/>
          <w:marTop w:val="0"/>
          <w:marBottom w:val="0"/>
          <w:divBdr>
            <w:top w:val="none" w:sz="0" w:space="0" w:color="auto"/>
            <w:left w:val="none" w:sz="0" w:space="0" w:color="auto"/>
            <w:bottom w:val="none" w:sz="0" w:space="0" w:color="auto"/>
            <w:right w:val="none" w:sz="0" w:space="0" w:color="auto"/>
          </w:divBdr>
        </w:div>
        <w:div w:id="1625387950">
          <w:marLeft w:val="240"/>
          <w:marRight w:val="0"/>
          <w:marTop w:val="0"/>
          <w:marBottom w:val="0"/>
          <w:divBdr>
            <w:top w:val="none" w:sz="0" w:space="0" w:color="auto"/>
            <w:left w:val="none" w:sz="0" w:space="0" w:color="auto"/>
            <w:bottom w:val="none" w:sz="0" w:space="0" w:color="auto"/>
            <w:right w:val="none" w:sz="0" w:space="0" w:color="auto"/>
          </w:divBdr>
        </w:div>
        <w:div w:id="17776653">
          <w:marLeft w:val="480"/>
          <w:marRight w:val="0"/>
          <w:marTop w:val="0"/>
          <w:marBottom w:val="0"/>
          <w:divBdr>
            <w:top w:val="none" w:sz="0" w:space="0" w:color="auto"/>
            <w:left w:val="none" w:sz="0" w:space="0" w:color="auto"/>
            <w:bottom w:val="none" w:sz="0" w:space="0" w:color="auto"/>
            <w:right w:val="none" w:sz="0" w:space="0" w:color="auto"/>
          </w:divBdr>
        </w:div>
        <w:div w:id="1448040210">
          <w:marLeft w:val="480"/>
          <w:marRight w:val="0"/>
          <w:marTop w:val="0"/>
          <w:marBottom w:val="0"/>
          <w:divBdr>
            <w:top w:val="none" w:sz="0" w:space="0" w:color="auto"/>
            <w:left w:val="none" w:sz="0" w:space="0" w:color="auto"/>
            <w:bottom w:val="none" w:sz="0" w:space="0" w:color="auto"/>
            <w:right w:val="none" w:sz="0" w:space="0" w:color="auto"/>
          </w:divBdr>
        </w:div>
        <w:div w:id="1892300492">
          <w:marLeft w:val="480"/>
          <w:marRight w:val="0"/>
          <w:marTop w:val="0"/>
          <w:marBottom w:val="0"/>
          <w:divBdr>
            <w:top w:val="none" w:sz="0" w:space="0" w:color="auto"/>
            <w:left w:val="none" w:sz="0" w:space="0" w:color="auto"/>
            <w:bottom w:val="none" w:sz="0" w:space="0" w:color="auto"/>
            <w:right w:val="none" w:sz="0" w:space="0" w:color="auto"/>
          </w:divBdr>
        </w:div>
        <w:div w:id="1114641071">
          <w:marLeft w:val="1200"/>
          <w:marRight w:val="0"/>
          <w:marTop w:val="0"/>
          <w:marBottom w:val="0"/>
          <w:divBdr>
            <w:top w:val="none" w:sz="0" w:space="0" w:color="auto"/>
            <w:left w:val="none" w:sz="0" w:space="0" w:color="auto"/>
            <w:bottom w:val="none" w:sz="0" w:space="0" w:color="auto"/>
            <w:right w:val="none" w:sz="0" w:space="0" w:color="auto"/>
          </w:divBdr>
        </w:div>
        <w:div w:id="1509246470">
          <w:marLeft w:val="240"/>
          <w:marRight w:val="0"/>
          <w:marTop w:val="0"/>
          <w:marBottom w:val="0"/>
          <w:divBdr>
            <w:top w:val="none" w:sz="0" w:space="0" w:color="auto"/>
            <w:left w:val="none" w:sz="0" w:space="0" w:color="auto"/>
            <w:bottom w:val="none" w:sz="0" w:space="0" w:color="auto"/>
            <w:right w:val="none" w:sz="0" w:space="0" w:color="auto"/>
          </w:divBdr>
        </w:div>
        <w:div w:id="1887914185">
          <w:marLeft w:val="240"/>
          <w:marRight w:val="0"/>
          <w:marTop w:val="0"/>
          <w:marBottom w:val="0"/>
          <w:divBdr>
            <w:top w:val="none" w:sz="0" w:space="0" w:color="auto"/>
            <w:left w:val="none" w:sz="0" w:space="0" w:color="auto"/>
            <w:bottom w:val="none" w:sz="0" w:space="0" w:color="auto"/>
            <w:right w:val="none" w:sz="0" w:space="0" w:color="auto"/>
          </w:divBdr>
        </w:div>
        <w:div w:id="1376272365">
          <w:marLeft w:val="1200"/>
          <w:marRight w:val="0"/>
          <w:marTop w:val="0"/>
          <w:marBottom w:val="0"/>
          <w:divBdr>
            <w:top w:val="none" w:sz="0" w:space="0" w:color="auto"/>
            <w:left w:val="none" w:sz="0" w:space="0" w:color="auto"/>
            <w:bottom w:val="none" w:sz="0" w:space="0" w:color="auto"/>
            <w:right w:val="none" w:sz="0" w:space="0" w:color="auto"/>
          </w:divBdr>
        </w:div>
        <w:div w:id="197788346">
          <w:marLeft w:val="240"/>
          <w:marRight w:val="0"/>
          <w:marTop w:val="0"/>
          <w:marBottom w:val="0"/>
          <w:divBdr>
            <w:top w:val="none" w:sz="0" w:space="0" w:color="auto"/>
            <w:left w:val="none" w:sz="0" w:space="0" w:color="auto"/>
            <w:bottom w:val="none" w:sz="0" w:space="0" w:color="auto"/>
            <w:right w:val="none" w:sz="0" w:space="0" w:color="auto"/>
          </w:divBdr>
        </w:div>
        <w:div w:id="573010355">
          <w:marLeft w:val="240"/>
          <w:marRight w:val="0"/>
          <w:marTop w:val="0"/>
          <w:marBottom w:val="0"/>
          <w:divBdr>
            <w:top w:val="none" w:sz="0" w:space="0" w:color="auto"/>
            <w:left w:val="none" w:sz="0" w:space="0" w:color="auto"/>
            <w:bottom w:val="none" w:sz="0" w:space="0" w:color="auto"/>
            <w:right w:val="none" w:sz="0" w:space="0" w:color="auto"/>
          </w:divBdr>
        </w:div>
        <w:div w:id="224682243">
          <w:marLeft w:val="480"/>
          <w:marRight w:val="0"/>
          <w:marTop w:val="0"/>
          <w:marBottom w:val="0"/>
          <w:divBdr>
            <w:top w:val="none" w:sz="0" w:space="0" w:color="auto"/>
            <w:left w:val="none" w:sz="0" w:space="0" w:color="auto"/>
            <w:bottom w:val="none" w:sz="0" w:space="0" w:color="auto"/>
            <w:right w:val="none" w:sz="0" w:space="0" w:color="auto"/>
          </w:divBdr>
        </w:div>
        <w:div w:id="1114865526">
          <w:marLeft w:val="480"/>
          <w:marRight w:val="0"/>
          <w:marTop w:val="0"/>
          <w:marBottom w:val="0"/>
          <w:divBdr>
            <w:top w:val="none" w:sz="0" w:space="0" w:color="auto"/>
            <w:left w:val="none" w:sz="0" w:space="0" w:color="auto"/>
            <w:bottom w:val="none" w:sz="0" w:space="0" w:color="auto"/>
            <w:right w:val="none" w:sz="0" w:space="0" w:color="auto"/>
          </w:divBdr>
        </w:div>
        <w:div w:id="310133588">
          <w:marLeft w:val="240"/>
          <w:marRight w:val="0"/>
          <w:marTop w:val="0"/>
          <w:marBottom w:val="0"/>
          <w:divBdr>
            <w:top w:val="none" w:sz="0" w:space="0" w:color="auto"/>
            <w:left w:val="none" w:sz="0" w:space="0" w:color="auto"/>
            <w:bottom w:val="none" w:sz="0" w:space="0" w:color="auto"/>
            <w:right w:val="none" w:sz="0" w:space="0" w:color="auto"/>
          </w:divBdr>
        </w:div>
        <w:div w:id="256718350">
          <w:marLeft w:val="240"/>
          <w:marRight w:val="0"/>
          <w:marTop w:val="0"/>
          <w:marBottom w:val="0"/>
          <w:divBdr>
            <w:top w:val="none" w:sz="0" w:space="0" w:color="auto"/>
            <w:left w:val="none" w:sz="0" w:space="0" w:color="auto"/>
            <w:bottom w:val="none" w:sz="0" w:space="0" w:color="auto"/>
            <w:right w:val="none" w:sz="0" w:space="0" w:color="auto"/>
          </w:divBdr>
        </w:div>
        <w:div w:id="1552231615">
          <w:marLeft w:val="1200"/>
          <w:marRight w:val="0"/>
          <w:marTop w:val="0"/>
          <w:marBottom w:val="0"/>
          <w:divBdr>
            <w:top w:val="none" w:sz="0" w:space="0" w:color="auto"/>
            <w:left w:val="none" w:sz="0" w:space="0" w:color="auto"/>
            <w:bottom w:val="none" w:sz="0" w:space="0" w:color="auto"/>
            <w:right w:val="none" w:sz="0" w:space="0" w:color="auto"/>
          </w:divBdr>
        </w:div>
        <w:div w:id="785081335">
          <w:marLeft w:val="240"/>
          <w:marRight w:val="0"/>
          <w:marTop w:val="0"/>
          <w:marBottom w:val="0"/>
          <w:divBdr>
            <w:top w:val="none" w:sz="0" w:space="0" w:color="auto"/>
            <w:left w:val="none" w:sz="0" w:space="0" w:color="auto"/>
            <w:bottom w:val="none" w:sz="0" w:space="0" w:color="auto"/>
            <w:right w:val="none" w:sz="0" w:space="0" w:color="auto"/>
          </w:divBdr>
        </w:div>
        <w:div w:id="847062898">
          <w:marLeft w:val="240"/>
          <w:marRight w:val="0"/>
          <w:marTop w:val="0"/>
          <w:marBottom w:val="0"/>
          <w:divBdr>
            <w:top w:val="none" w:sz="0" w:space="0" w:color="auto"/>
            <w:left w:val="none" w:sz="0" w:space="0" w:color="auto"/>
            <w:bottom w:val="none" w:sz="0" w:space="0" w:color="auto"/>
            <w:right w:val="none" w:sz="0" w:space="0" w:color="auto"/>
          </w:divBdr>
        </w:div>
        <w:div w:id="1144739192">
          <w:marLeft w:val="1200"/>
          <w:marRight w:val="0"/>
          <w:marTop w:val="0"/>
          <w:marBottom w:val="0"/>
          <w:divBdr>
            <w:top w:val="none" w:sz="0" w:space="0" w:color="auto"/>
            <w:left w:val="none" w:sz="0" w:space="0" w:color="auto"/>
            <w:bottom w:val="none" w:sz="0" w:space="0" w:color="auto"/>
            <w:right w:val="none" w:sz="0" w:space="0" w:color="auto"/>
          </w:divBdr>
        </w:div>
        <w:div w:id="81264793">
          <w:marLeft w:val="240"/>
          <w:marRight w:val="0"/>
          <w:marTop w:val="0"/>
          <w:marBottom w:val="0"/>
          <w:divBdr>
            <w:top w:val="none" w:sz="0" w:space="0" w:color="auto"/>
            <w:left w:val="none" w:sz="0" w:space="0" w:color="auto"/>
            <w:bottom w:val="none" w:sz="0" w:space="0" w:color="auto"/>
            <w:right w:val="none" w:sz="0" w:space="0" w:color="auto"/>
          </w:divBdr>
        </w:div>
        <w:div w:id="139270935">
          <w:marLeft w:val="240"/>
          <w:marRight w:val="0"/>
          <w:marTop w:val="0"/>
          <w:marBottom w:val="0"/>
          <w:divBdr>
            <w:top w:val="none" w:sz="0" w:space="0" w:color="auto"/>
            <w:left w:val="none" w:sz="0" w:space="0" w:color="auto"/>
            <w:bottom w:val="none" w:sz="0" w:space="0" w:color="auto"/>
            <w:right w:val="none" w:sz="0" w:space="0" w:color="auto"/>
          </w:divBdr>
        </w:div>
        <w:div w:id="2111658304">
          <w:marLeft w:val="240"/>
          <w:marRight w:val="0"/>
          <w:marTop w:val="0"/>
          <w:marBottom w:val="0"/>
          <w:divBdr>
            <w:top w:val="none" w:sz="0" w:space="0" w:color="auto"/>
            <w:left w:val="none" w:sz="0" w:space="0" w:color="auto"/>
            <w:bottom w:val="none" w:sz="0" w:space="0" w:color="auto"/>
            <w:right w:val="none" w:sz="0" w:space="0" w:color="auto"/>
          </w:divBdr>
        </w:div>
        <w:div w:id="2135174986">
          <w:marLeft w:val="1200"/>
          <w:marRight w:val="0"/>
          <w:marTop w:val="0"/>
          <w:marBottom w:val="0"/>
          <w:divBdr>
            <w:top w:val="none" w:sz="0" w:space="0" w:color="auto"/>
            <w:left w:val="none" w:sz="0" w:space="0" w:color="auto"/>
            <w:bottom w:val="none" w:sz="0" w:space="0" w:color="auto"/>
            <w:right w:val="none" w:sz="0" w:space="0" w:color="auto"/>
          </w:divBdr>
        </w:div>
        <w:div w:id="1369985467">
          <w:marLeft w:val="240"/>
          <w:marRight w:val="0"/>
          <w:marTop w:val="0"/>
          <w:marBottom w:val="0"/>
          <w:divBdr>
            <w:top w:val="none" w:sz="0" w:space="0" w:color="auto"/>
            <w:left w:val="none" w:sz="0" w:space="0" w:color="auto"/>
            <w:bottom w:val="none" w:sz="0" w:space="0" w:color="auto"/>
            <w:right w:val="none" w:sz="0" w:space="0" w:color="auto"/>
          </w:divBdr>
        </w:div>
        <w:div w:id="78404988">
          <w:marLeft w:val="240"/>
          <w:marRight w:val="0"/>
          <w:marTop w:val="0"/>
          <w:marBottom w:val="0"/>
          <w:divBdr>
            <w:top w:val="none" w:sz="0" w:space="0" w:color="auto"/>
            <w:left w:val="none" w:sz="0" w:space="0" w:color="auto"/>
            <w:bottom w:val="none" w:sz="0" w:space="0" w:color="auto"/>
            <w:right w:val="none" w:sz="0" w:space="0" w:color="auto"/>
          </w:divBdr>
        </w:div>
        <w:div w:id="1888830568">
          <w:marLeft w:val="1200"/>
          <w:marRight w:val="0"/>
          <w:marTop w:val="0"/>
          <w:marBottom w:val="0"/>
          <w:divBdr>
            <w:top w:val="none" w:sz="0" w:space="0" w:color="auto"/>
            <w:left w:val="none" w:sz="0" w:space="0" w:color="auto"/>
            <w:bottom w:val="none" w:sz="0" w:space="0" w:color="auto"/>
            <w:right w:val="none" w:sz="0" w:space="0" w:color="auto"/>
          </w:divBdr>
        </w:div>
        <w:div w:id="1760953889">
          <w:marLeft w:val="240"/>
          <w:marRight w:val="0"/>
          <w:marTop w:val="0"/>
          <w:marBottom w:val="0"/>
          <w:divBdr>
            <w:top w:val="none" w:sz="0" w:space="0" w:color="auto"/>
            <w:left w:val="none" w:sz="0" w:space="0" w:color="auto"/>
            <w:bottom w:val="none" w:sz="0" w:space="0" w:color="auto"/>
            <w:right w:val="none" w:sz="0" w:space="0" w:color="auto"/>
          </w:divBdr>
        </w:div>
        <w:div w:id="411006273">
          <w:marLeft w:val="240"/>
          <w:marRight w:val="0"/>
          <w:marTop w:val="0"/>
          <w:marBottom w:val="0"/>
          <w:divBdr>
            <w:top w:val="none" w:sz="0" w:space="0" w:color="auto"/>
            <w:left w:val="none" w:sz="0" w:space="0" w:color="auto"/>
            <w:bottom w:val="none" w:sz="0" w:space="0" w:color="auto"/>
            <w:right w:val="none" w:sz="0" w:space="0" w:color="auto"/>
          </w:divBdr>
        </w:div>
        <w:div w:id="1611546526">
          <w:marLeft w:val="1200"/>
          <w:marRight w:val="0"/>
          <w:marTop w:val="0"/>
          <w:marBottom w:val="0"/>
          <w:divBdr>
            <w:top w:val="none" w:sz="0" w:space="0" w:color="auto"/>
            <w:left w:val="none" w:sz="0" w:space="0" w:color="auto"/>
            <w:bottom w:val="none" w:sz="0" w:space="0" w:color="auto"/>
            <w:right w:val="none" w:sz="0" w:space="0" w:color="auto"/>
          </w:divBdr>
        </w:div>
        <w:div w:id="1004744179">
          <w:marLeft w:val="240"/>
          <w:marRight w:val="0"/>
          <w:marTop w:val="0"/>
          <w:marBottom w:val="0"/>
          <w:divBdr>
            <w:top w:val="none" w:sz="0" w:space="0" w:color="auto"/>
            <w:left w:val="none" w:sz="0" w:space="0" w:color="auto"/>
            <w:bottom w:val="none" w:sz="0" w:space="0" w:color="auto"/>
            <w:right w:val="none" w:sz="0" w:space="0" w:color="auto"/>
          </w:divBdr>
        </w:div>
        <w:div w:id="1476533178">
          <w:marLeft w:val="240"/>
          <w:marRight w:val="0"/>
          <w:marTop w:val="0"/>
          <w:marBottom w:val="0"/>
          <w:divBdr>
            <w:top w:val="none" w:sz="0" w:space="0" w:color="auto"/>
            <w:left w:val="none" w:sz="0" w:space="0" w:color="auto"/>
            <w:bottom w:val="none" w:sz="0" w:space="0" w:color="auto"/>
            <w:right w:val="none" w:sz="0" w:space="0" w:color="auto"/>
          </w:divBdr>
        </w:div>
        <w:div w:id="1203638977">
          <w:marLeft w:val="1200"/>
          <w:marRight w:val="0"/>
          <w:marTop w:val="0"/>
          <w:marBottom w:val="0"/>
          <w:divBdr>
            <w:top w:val="none" w:sz="0" w:space="0" w:color="auto"/>
            <w:left w:val="none" w:sz="0" w:space="0" w:color="auto"/>
            <w:bottom w:val="none" w:sz="0" w:space="0" w:color="auto"/>
            <w:right w:val="none" w:sz="0" w:space="0" w:color="auto"/>
          </w:divBdr>
        </w:div>
        <w:div w:id="41176694">
          <w:marLeft w:val="240"/>
          <w:marRight w:val="0"/>
          <w:marTop w:val="0"/>
          <w:marBottom w:val="0"/>
          <w:divBdr>
            <w:top w:val="none" w:sz="0" w:space="0" w:color="auto"/>
            <w:left w:val="none" w:sz="0" w:space="0" w:color="auto"/>
            <w:bottom w:val="none" w:sz="0" w:space="0" w:color="auto"/>
            <w:right w:val="none" w:sz="0" w:space="0" w:color="auto"/>
          </w:divBdr>
        </w:div>
        <w:div w:id="882521754">
          <w:marLeft w:val="240"/>
          <w:marRight w:val="0"/>
          <w:marTop w:val="0"/>
          <w:marBottom w:val="0"/>
          <w:divBdr>
            <w:top w:val="none" w:sz="0" w:space="0" w:color="auto"/>
            <w:left w:val="none" w:sz="0" w:space="0" w:color="auto"/>
            <w:bottom w:val="none" w:sz="0" w:space="0" w:color="auto"/>
            <w:right w:val="none" w:sz="0" w:space="0" w:color="auto"/>
          </w:divBdr>
        </w:div>
        <w:div w:id="1021860821">
          <w:marLeft w:val="1200"/>
          <w:marRight w:val="0"/>
          <w:marTop w:val="0"/>
          <w:marBottom w:val="0"/>
          <w:divBdr>
            <w:top w:val="none" w:sz="0" w:space="0" w:color="auto"/>
            <w:left w:val="none" w:sz="0" w:space="0" w:color="auto"/>
            <w:bottom w:val="none" w:sz="0" w:space="0" w:color="auto"/>
            <w:right w:val="none" w:sz="0" w:space="0" w:color="auto"/>
          </w:divBdr>
        </w:div>
        <w:div w:id="556094349">
          <w:marLeft w:val="720"/>
          <w:marRight w:val="0"/>
          <w:marTop w:val="0"/>
          <w:marBottom w:val="0"/>
          <w:divBdr>
            <w:top w:val="none" w:sz="0" w:space="0" w:color="auto"/>
            <w:left w:val="none" w:sz="0" w:space="0" w:color="auto"/>
            <w:bottom w:val="none" w:sz="0" w:space="0" w:color="auto"/>
            <w:right w:val="none" w:sz="0" w:space="0" w:color="auto"/>
          </w:divBdr>
        </w:div>
        <w:div w:id="1949047899">
          <w:marLeft w:val="720"/>
          <w:marRight w:val="0"/>
          <w:marTop w:val="0"/>
          <w:marBottom w:val="0"/>
          <w:divBdr>
            <w:top w:val="none" w:sz="0" w:space="0" w:color="auto"/>
            <w:left w:val="none" w:sz="0" w:space="0" w:color="auto"/>
            <w:bottom w:val="none" w:sz="0" w:space="0" w:color="auto"/>
            <w:right w:val="none" w:sz="0" w:space="0" w:color="auto"/>
          </w:divBdr>
        </w:div>
        <w:div w:id="1676180702">
          <w:marLeft w:val="240"/>
          <w:marRight w:val="0"/>
          <w:marTop w:val="0"/>
          <w:marBottom w:val="0"/>
          <w:divBdr>
            <w:top w:val="none" w:sz="0" w:space="0" w:color="auto"/>
            <w:left w:val="none" w:sz="0" w:space="0" w:color="auto"/>
            <w:bottom w:val="none" w:sz="0" w:space="0" w:color="auto"/>
            <w:right w:val="none" w:sz="0" w:space="0" w:color="auto"/>
          </w:divBdr>
        </w:div>
        <w:div w:id="1973976247">
          <w:marLeft w:val="240"/>
          <w:marRight w:val="0"/>
          <w:marTop w:val="0"/>
          <w:marBottom w:val="0"/>
          <w:divBdr>
            <w:top w:val="none" w:sz="0" w:space="0" w:color="auto"/>
            <w:left w:val="none" w:sz="0" w:space="0" w:color="auto"/>
            <w:bottom w:val="none" w:sz="0" w:space="0" w:color="auto"/>
            <w:right w:val="none" w:sz="0" w:space="0" w:color="auto"/>
          </w:divBdr>
        </w:div>
        <w:div w:id="313602772">
          <w:marLeft w:val="720"/>
          <w:marRight w:val="0"/>
          <w:marTop w:val="0"/>
          <w:marBottom w:val="0"/>
          <w:divBdr>
            <w:top w:val="none" w:sz="0" w:space="0" w:color="auto"/>
            <w:left w:val="none" w:sz="0" w:space="0" w:color="auto"/>
            <w:bottom w:val="none" w:sz="0" w:space="0" w:color="auto"/>
            <w:right w:val="none" w:sz="0" w:space="0" w:color="auto"/>
          </w:divBdr>
        </w:div>
        <w:div w:id="2069066401">
          <w:marLeft w:val="720"/>
          <w:marRight w:val="0"/>
          <w:marTop w:val="0"/>
          <w:marBottom w:val="0"/>
          <w:divBdr>
            <w:top w:val="none" w:sz="0" w:space="0" w:color="auto"/>
            <w:left w:val="none" w:sz="0" w:space="0" w:color="auto"/>
            <w:bottom w:val="none" w:sz="0" w:space="0" w:color="auto"/>
            <w:right w:val="none" w:sz="0" w:space="0" w:color="auto"/>
          </w:divBdr>
        </w:div>
        <w:div w:id="858616697">
          <w:marLeft w:val="720"/>
          <w:marRight w:val="0"/>
          <w:marTop w:val="0"/>
          <w:marBottom w:val="0"/>
          <w:divBdr>
            <w:top w:val="none" w:sz="0" w:space="0" w:color="auto"/>
            <w:left w:val="none" w:sz="0" w:space="0" w:color="auto"/>
            <w:bottom w:val="none" w:sz="0" w:space="0" w:color="auto"/>
            <w:right w:val="none" w:sz="0" w:space="0" w:color="auto"/>
          </w:divBdr>
        </w:div>
        <w:div w:id="263730694">
          <w:marLeft w:val="240"/>
          <w:marRight w:val="0"/>
          <w:marTop w:val="0"/>
          <w:marBottom w:val="0"/>
          <w:divBdr>
            <w:top w:val="none" w:sz="0" w:space="0" w:color="auto"/>
            <w:left w:val="none" w:sz="0" w:space="0" w:color="auto"/>
            <w:bottom w:val="none" w:sz="0" w:space="0" w:color="auto"/>
            <w:right w:val="none" w:sz="0" w:space="0" w:color="auto"/>
          </w:divBdr>
        </w:div>
        <w:div w:id="687298394">
          <w:marLeft w:val="240"/>
          <w:marRight w:val="0"/>
          <w:marTop w:val="0"/>
          <w:marBottom w:val="0"/>
          <w:divBdr>
            <w:top w:val="none" w:sz="0" w:space="0" w:color="auto"/>
            <w:left w:val="none" w:sz="0" w:space="0" w:color="auto"/>
            <w:bottom w:val="none" w:sz="0" w:space="0" w:color="auto"/>
            <w:right w:val="none" w:sz="0" w:space="0" w:color="auto"/>
          </w:divBdr>
        </w:div>
        <w:div w:id="769199685">
          <w:marLeft w:val="480"/>
          <w:marRight w:val="0"/>
          <w:marTop w:val="0"/>
          <w:marBottom w:val="0"/>
          <w:divBdr>
            <w:top w:val="none" w:sz="0" w:space="0" w:color="auto"/>
            <w:left w:val="none" w:sz="0" w:space="0" w:color="auto"/>
            <w:bottom w:val="none" w:sz="0" w:space="0" w:color="auto"/>
            <w:right w:val="none" w:sz="0" w:space="0" w:color="auto"/>
          </w:divBdr>
        </w:div>
        <w:div w:id="1912809819">
          <w:marLeft w:val="480"/>
          <w:marRight w:val="0"/>
          <w:marTop w:val="0"/>
          <w:marBottom w:val="0"/>
          <w:divBdr>
            <w:top w:val="none" w:sz="0" w:space="0" w:color="auto"/>
            <w:left w:val="none" w:sz="0" w:space="0" w:color="auto"/>
            <w:bottom w:val="none" w:sz="0" w:space="0" w:color="auto"/>
            <w:right w:val="none" w:sz="0" w:space="0" w:color="auto"/>
          </w:divBdr>
        </w:div>
        <w:div w:id="544685325">
          <w:marLeft w:val="480"/>
          <w:marRight w:val="0"/>
          <w:marTop w:val="0"/>
          <w:marBottom w:val="0"/>
          <w:divBdr>
            <w:top w:val="none" w:sz="0" w:space="0" w:color="auto"/>
            <w:left w:val="none" w:sz="0" w:space="0" w:color="auto"/>
            <w:bottom w:val="none" w:sz="0" w:space="0" w:color="auto"/>
            <w:right w:val="none" w:sz="0" w:space="0" w:color="auto"/>
          </w:divBdr>
        </w:div>
        <w:div w:id="820772998">
          <w:marLeft w:val="480"/>
          <w:marRight w:val="0"/>
          <w:marTop w:val="0"/>
          <w:marBottom w:val="0"/>
          <w:divBdr>
            <w:top w:val="none" w:sz="0" w:space="0" w:color="auto"/>
            <w:left w:val="none" w:sz="0" w:space="0" w:color="auto"/>
            <w:bottom w:val="none" w:sz="0" w:space="0" w:color="auto"/>
            <w:right w:val="none" w:sz="0" w:space="0" w:color="auto"/>
          </w:divBdr>
        </w:div>
        <w:div w:id="534270651">
          <w:marLeft w:val="480"/>
          <w:marRight w:val="0"/>
          <w:marTop w:val="0"/>
          <w:marBottom w:val="0"/>
          <w:divBdr>
            <w:top w:val="none" w:sz="0" w:space="0" w:color="auto"/>
            <w:left w:val="none" w:sz="0" w:space="0" w:color="auto"/>
            <w:bottom w:val="none" w:sz="0" w:space="0" w:color="auto"/>
            <w:right w:val="none" w:sz="0" w:space="0" w:color="auto"/>
          </w:divBdr>
        </w:div>
        <w:div w:id="2107922489">
          <w:marLeft w:val="720"/>
          <w:marRight w:val="0"/>
          <w:marTop w:val="0"/>
          <w:marBottom w:val="0"/>
          <w:divBdr>
            <w:top w:val="none" w:sz="0" w:space="0" w:color="auto"/>
            <w:left w:val="none" w:sz="0" w:space="0" w:color="auto"/>
            <w:bottom w:val="none" w:sz="0" w:space="0" w:color="auto"/>
            <w:right w:val="none" w:sz="0" w:space="0" w:color="auto"/>
          </w:divBdr>
        </w:div>
        <w:div w:id="927688619">
          <w:marLeft w:val="720"/>
          <w:marRight w:val="0"/>
          <w:marTop w:val="0"/>
          <w:marBottom w:val="0"/>
          <w:divBdr>
            <w:top w:val="none" w:sz="0" w:space="0" w:color="auto"/>
            <w:left w:val="none" w:sz="0" w:space="0" w:color="auto"/>
            <w:bottom w:val="none" w:sz="0" w:space="0" w:color="auto"/>
            <w:right w:val="none" w:sz="0" w:space="0" w:color="auto"/>
          </w:divBdr>
        </w:div>
        <w:div w:id="553540319">
          <w:marLeft w:val="480"/>
          <w:marRight w:val="0"/>
          <w:marTop w:val="0"/>
          <w:marBottom w:val="0"/>
          <w:divBdr>
            <w:top w:val="none" w:sz="0" w:space="0" w:color="auto"/>
            <w:left w:val="none" w:sz="0" w:space="0" w:color="auto"/>
            <w:bottom w:val="none" w:sz="0" w:space="0" w:color="auto"/>
            <w:right w:val="none" w:sz="0" w:space="0" w:color="auto"/>
          </w:divBdr>
        </w:div>
        <w:div w:id="1154952105">
          <w:marLeft w:val="720"/>
          <w:marRight w:val="0"/>
          <w:marTop w:val="0"/>
          <w:marBottom w:val="0"/>
          <w:divBdr>
            <w:top w:val="none" w:sz="0" w:space="0" w:color="auto"/>
            <w:left w:val="none" w:sz="0" w:space="0" w:color="auto"/>
            <w:bottom w:val="none" w:sz="0" w:space="0" w:color="auto"/>
            <w:right w:val="none" w:sz="0" w:space="0" w:color="auto"/>
          </w:divBdr>
        </w:div>
        <w:div w:id="58139766">
          <w:marLeft w:val="720"/>
          <w:marRight w:val="0"/>
          <w:marTop w:val="0"/>
          <w:marBottom w:val="0"/>
          <w:divBdr>
            <w:top w:val="none" w:sz="0" w:space="0" w:color="auto"/>
            <w:left w:val="none" w:sz="0" w:space="0" w:color="auto"/>
            <w:bottom w:val="none" w:sz="0" w:space="0" w:color="auto"/>
            <w:right w:val="none" w:sz="0" w:space="0" w:color="auto"/>
          </w:divBdr>
        </w:div>
        <w:div w:id="1233350777">
          <w:marLeft w:val="720"/>
          <w:marRight w:val="0"/>
          <w:marTop w:val="0"/>
          <w:marBottom w:val="0"/>
          <w:divBdr>
            <w:top w:val="none" w:sz="0" w:space="0" w:color="auto"/>
            <w:left w:val="none" w:sz="0" w:space="0" w:color="auto"/>
            <w:bottom w:val="none" w:sz="0" w:space="0" w:color="auto"/>
            <w:right w:val="none" w:sz="0" w:space="0" w:color="auto"/>
          </w:divBdr>
        </w:div>
        <w:div w:id="1896619658">
          <w:marLeft w:val="480"/>
          <w:marRight w:val="0"/>
          <w:marTop w:val="0"/>
          <w:marBottom w:val="0"/>
          <w:divBdr>
            <w:top w:val="none" w:sz="0" w:space="0" w:color="auto"/>
            <w:left w:val="none" w:sz="0" w:space="0" w:color="auto"/>
            <w:bottom w:val="none" w:sz="0" w:space="0" w:color="auto"/>
            <w:right w:val="none" w:sz="0" w:space="0" w:color="auto"/>
          </w:divBdr>
        </w:div>
        <w:div w:id="655568151">
          <w:marLeft w:val="720"/>
          <w:marRight w:val="0"/>
          <w:marTop w:val="0"/>
          <w:marBottom w:val="0"/>
          <w:divBdr>
            <w:top w:val="none" w:sz="0" w:space="0" w:color="auto"/>
            <w:left w:val="none" w:sz="0" w:space="0" w:color="auto"/>
            <w:bottom w:val="none" w:sz="0" w:space="0" w:color="auto"/>
            <w:right w:val="none" w:sz="0" w:space="0" w:color="auto"/>
          </w:divBdr>
        </w:div>
        <w:div w:id="1649279974">
          <w:marLeft w:val="720"/>
          <w:marRight w:val="0"/>
          <w:marTop w:val="0"/>
          <w:marBottom w:val="0"/>
          <w:divBdr>
            <w:top w:val="none" w:sz="0" w:space="0" w:color="auto"/>
            <w:left w:val="none" w:sz="0" w:space="0" w:color="auto"/>
            <w:bottom w:val="none" w:sz="0" w:space="0" w:color="auto"/>
            <w:right w:val="none" w:sz="0" w:space="0" w:color="auto"/>
          </w:divBdr>
        </w:div>
        <w:div w:id="77141427">
          <w:marLeft w:val="480"/>
          <w:marRight w:val="0"/>
          <w:marTop w:val="0"/>
          <w:marBottom w:val="0"/>
          <w:divBdr>
            <w:top w:val="none" w:sz="0" w:space="0" w:color="auto"/>
            <w:left w:val="none" w:sz="0" w:space="0" w:color="auto"/>
            <w:bottom w:val="none" w:sz="0" w:space="0" w:color="auto"/>
            <w:right w:val="none" w:sz="0" w:space="0" w:color="auto"/>
          </w:divBdr>
        </w:div>
        <w:div w:id="133790253">
          <w:marLeft w:val="720"/>
          <w:marRight w:val="0"/>
          <w:marTop w:val="0"/>
          <w:marBottom w:val="0"/>
          <w:divBdr>
            <w:top w:val="none" w:sz="0" w:space="0" w:color="auto"/>
            <w:left w:val="none" w:sz="0" w:space="0" w:color="auto"/>
            <w:bottom w:val="none" w:sz="0" w:space="0" w:color="auto"/>
            <w:right w:val="none" w:sz="0" w:space="0" w:color="auto"/>
          </w:divBdr>
        </w:div>
        <w:div w:id="749540853">
          <w:marLeft w:val="720"/>
          <w:marRight w:val="0"/>
          <w:marTop w:val="0"/>
          <w:marBottom w:val="0"/>
          <w:divBdr>
            <w:top w:val="none" w:sz="0" w:space="0" w:color="auto"/>
            <w:left w:val="none" w:sz="0" w:space="0" w:color="auto"/>
            <w:bottom w:val="none" w:sz="0" w:space="0" w:color="auto"/>
            <w:right w:val="none" w:sz="0" w:space="0" w:color="auto"/>
          </w:divBdr>
        </w:div>
        <w:div w:id="2026901896">
          <w:marLeft w:val="720"/>
          <w:marRight w:val="0"/>
          <w:marTop w:val="0"/>
          <w:marBottom w:val="0"/>
          <w:divBdr>
            <w:top w:val="none" w:sz="0" w:space="0" w:color="auto"/>
            <w:left w:val="none" w:sz="0" w:space="0" w:color="auto"/>
            <w:bottom w:val="none" w:sz="0" w:space="0" w:color="auto"/>
            <w:right w:val="none" w:sz="0" w:space="0" w:color="auto"/>
          </w:divBdr>
        </w:div>
        <w:div w:id="746926227">
          <w:marLeft w:val="720"/>
          <w:marRight w:val="0"/>
          <w:marTop w:val="0"/>
          <w:marBottom w:val="0"/>
          <w:divBdr>
            <w:top w:val="none" w:sz="0" w:space="0" w:color="auto"/>
            <w:left w:val="none" w:sz="0" w:space="0" w:color="auto"/>
            <w:bottom w:val="none" w:sz="0" w:space="0" w:color="auto"/>
            <w:right w:val="none" w:sz="0" w:space="0" w:color="auto"/>
          </w:divBdr>
        </w:div>
        <w:div w:id="302273172">
          <w:marLeft w:val="720"/>
          <w:marRight w:val="0"/>
          <w:marTop w:val="0"/>
          <w:marBottom w:val="0"/>
          <w:divBdr>
            <w:top w:val="none" w:sz="0" w:space="0" w:color="auto"/>
            <w:left w:val="none" w:sz="0" w:space="0" w:color="auto"/>
            <w:bottom w:val="none" w:sz="0" w:space="0" w:color="auto"/>
            <w:right w:val="none" w:sz="0" w:space="0" w:color="auto"/>
          </w:divBdr>
        </w:div>
        <w:div w:id="490147169">
          <w:marLeft w:val="720"/>
          <w:marRight w:val="0"/>
          <w:marTop w:val="0"/>
          <w:marBottom w:val="0"/>
          <w:divBdr>
            <w:top w:val="none" w:sz="0" w:space="0" w:color="auto"/>
            <w:left w:val="none" w:sz="0" w:space="0" w:color="auto"/>
            <w:bottom w:val="none" w:sz="0" w:space="0" w:color="auto"/>
            <w:right w:val="none" w:sz="0" w:space="0" w:color="auto"/>
          </w:divBdr>
        </w:div>
        <w:div w:id="1605720811">
          <w:marLeft w:val="720"/>
          <w:marRight w:val="0"/>
          <w:marTop w:val="0"/>
          <w:marBottom w:val="0"/>
          <w:divBdr>
            <w:top w:val="none" w:sz="0" w:space="0" w:color="auto"/>
            <w:left w:val="none" w:sz="0" w:space="0" w:color="auto"/>
            <w:bottom w:val="none" w:sz="0" w:space="0" w:color="auto"/>
            <w:right w:val="none" w:sz="0" w:space="0" w:color="auto"/>
          </w:divBdr>
        </w:div>
        <w:div w:id="500125621">
          <w:marLeft w:val="720"/>
          <w:marRight w:val="0"/>
          <w:marTop w:val="0"/>
          <w:marBottom w:val="0"/>
          <w:divBdr>
            <w:top w:val="none" w:sz="0" w:space="0" w:color="auto"/>
            <w:left w:val="none" w:sz="0" w:space="0" w:color="auto"/>
            <w:bottom w:val="none" w:sz="0" w:space="0" w:color="auto"/>
            <w:right w:val="none" w:sz="0" w:space="0" w:color="auto"/>
          </w:divBdr>
        </w:div>
        <w:div w:id="1931692535">
          <w:marLeft w:val="720"/>
          <w:marRight w:val="0"/>
          <w:marTop w:val="0"/>
          <w:marBottom w:val="0"/>
          <w:divBdr>
            <w:top w:val="none" w:sz="0" w:space="0" w:color="auto"/>
            <w:left w:val="none" w:sz="0" w:space="0" w:color="auto"/>
            <w:bottom w:val="none" w:sz="0" w:space="0" w:color="auto"/>
            <w:right w:val="none" w:sz="0" w:space="0" w:color="auto"/>
          </w:divBdr>
        </w:div>
        <w:div w:id="616832124">
          <w:marLeft w:val="720"/>
          <w:marRight w:val="0"/>
          <w:marTop w:val="0"/>
          <w:marBottom w:val="0"/>
          <w:divBdr>
            <w:top w:val="none" w:sz="0" w:space="0" w:color="auto"/>
            <w:left w:val="none" w:sz="0" w:space="0" w:color="auto"/>
            <w:bottom w:val="none" w:sz="0" w:space="0" w:color="auto"/>
            <w:right w:val="none" w:sz="0" w:space="0" w:color="auto"/>
          </w:divBdr>
        </w:div>
        <w:div w:id="1559127857">
          <w:marLeft w:val="720"/>
          <w:marRight w:val="0"/>
          <w:marTop w:val="0"/>
          <w:marBottom w:val="0"/>
          <w:divBdr>
            <w:top w:val="none" w:sz="0" w:space="0" w:color="auto"/>
            <w:left w:val="none" w:sz="0" w:space="0" w:color="auto"/>
            <w:bottom w:val="none" w:sz="0" w:space="0" w:color="auto"/>
            <w:right w:val="none" w:sz="0" w:space="0" w:color="auto"/>
          </w:divBdr>
        </w:div>
        <w:div w:id="1774478649">
          <w:marLeft w:val="720"/>
          <w:marRight w:val="0"/>
          <w:marTop w:val="0"/>
          <w:marBottom w:val="0"/>
          <w:divBdr>
            <w:top w:val="none" w:sz="0" w:space="0" w:color="auto"/>
            <w:left w:val="none" w:sz="0" w:space="0" w:color="auto"/>
            <w:bottom w:val="none" w:sz="0" w:space="0" w:color="auto"/>
            <w:right w:val="none" w:sz="0" w:space="0" w:color="auto"/>
          </w:divBdr>
        </w:div>
        <w:div w:id="1892574432">
          <w:marLeft w:val="720"/>
          <w:marRight w:val="0"/>
          <w:marTop w:val="0"/>
          <w:marBottom w:val="0"/>
          <w:divBdr>
            <w:top w:val="none" w:sz="0" w:space="0" w:color="auto"/>
            <w:left w:val="none" w:sz="0" w:space="0" w:color="auto"/>
            <w:bottom w:val="none" w:sz="0" w:space="0" w:color="auto"/>
            <w:right w:val="none" w:sz="0" w:space="0" w:color="auto"/>
          </w:divBdr>
        </w:div>
        <w:div w:id="182286490">
          <w:marLeft w:val="720"/>
          <w:marRight w:val="0"/>
          <w:marTop w:val="0"/>
          <w:marBottom w:val="0"/>
          <w:divBdr>
            <w:top w:val="none" w:sz="0" w:space="0" w:color="auto"/>
            <w:left w:val="none" w:sz="0" w:space="0" w:color="auto"/>
            <w:bottom w:val="none" w:sz="0" w:space="0" w:color="auto"/>
            <w:right w:val="none" w:sz="0" w:space="0" w:color="auto"/>
          </w:divBdr>
        </w:div>
        <w:div w:id="1472094718">
          <w:marLeft w:val="720"/>
          <w:marRight w:val="0"/>
          <w:marTop w:val="0"/>
          <w:marBottom w:val="0"/>
          <w:divBdr>
            <w:top w:val="none" w:sz="0" w:space="0" w:color="auto"/>
            <w:left w:val="none" w:sz="0" w:space="0" w:color="auto"/>
            <w:bottom w:val="none" w:sz="0" w:space="0" w:color="auto"/>
            <w:right w:val="none" w:sz="0" w:space="0" w:color="auto"/>
          </w:divBdr>
        </w:div>
        <w:div w:id="72819297">
          <w:marLeft w:val="720"/>
          <w:marRight w:val="0"/>
          <w:marTop w:val="0"/>
          <w:marBottom w:val="0"/>
          <w:divBdr>
            <w:top w:val="none" w:sz="0" w:space="0" w:color="auto"/>
            <w:left w:val="none" w:sz="0" w:space="0" w:color="auto"/>
            <w:bottom w:val="none" w:sz="0" w:space="0" w:color="auto"/>
            <w:right w:val="none" w:sz="0" w:space="0" w:color="auto"/>
          </w:divBdr>
        </w:div>
        <w:div w:id="107741612">
          <w:marLeft w:val="720"/>
          <w:marRight w:val="0"/>
          <w:marTop w:val="0"/>
          <w:marBottom w:val="0"/>
          <w:divBdr>
            <w:top w:val="none" w:sz="0" w:space="0" w:color="auto"/>
            <w:left w:val="none" w:sz="0" w:space="0" w:color="auto"/>
            <w:bottom w:val="none" w:sz="0" w:space="0" w:color="auto"/>
            <w:right w:val="none" w:sz="0" w:space="0" w:color="auto"/>
          </w:divBdr>
        </w:div>
        <w:div w:id="594366109">
          <w:marLeft w:val="720"/>
          <w:marRight w:val="0"/>
          <w:marTop w:val="0"/>
          <w:marBottom w:val="0"/>
          <w:divBdr>
            <w:top w:val="none" w:sz="0" w:space="0" w:color="auto"/>
            <w:left w:val="none" w:sz="0" w:space="0" w:color="auto"/>
            <w:bottom w:val="none" w:sz="0" w:space="0" w:color="auto"/>
            <w:right w:val="none" w:sz="0" w:space="0" w:color="auto"/>
          </w:divBdr>
        </w:div>
        <w:div w:id="1784493015">
          <w:marLeft w:val="720"/>
          <w:marRight w:val="0"/>
          <w:marTop w:val="0"/>
          <w:marBottom w:val="0"/>
          <w:divBdr>
            <w:top w:val="none" w:sz="0" w:space="0" w:color="auto"/>
            <w:left w:val="none" w:sz="0" w:space="0" w:color="auto"/>
            <w:bottom w:val="none" w:sz="0" w:space="0" w:color="auto"/>
            <w:right w:val="none" w:sz="0" w:space="0" w:color="auto"/>
          </w:divBdr>
        </w:div>
        <w:div w:id="1531601522">
          <w:marLeft w:val="720"/>
          <w:marRight w:val="0"/>
          <w:marTop w:val="0"/>
          <w:marBottom w:val="0"/>
          <w:divBdr>
            <w:top w:val="none" w:sz="0" w:space="0" w:color="auto"/>
            <w:left w:val="none" w:sz="0" w:space="0" w:color="auto"/>
            <w:bottom w:val="none" w:sz="0" w:space="0" w:color="auto"/>
            <w:right w:val="none" w:sz="0" w:space="0" w:color="auto"/>
          </w:divBdr>
        </w:div>
        <w:div w:id="1292056926">
          <w:marLeft w:val="720"/>
          <w:marRight w:val="0"/>
          <w:marTop w:val="0"/>
          <w:marBottom w:val="0"/>
          <w:divBdr>
            <w:top w:val="none" w:sz="0" w:space="0" w:color="auto"/>
            <w:left w:val="none" w:sz="0" w:space="0" w:color="auto"/>
            <w:bottom w:val="none" w:sz="0" w:space="0" w:color="auto"/>
            <w:right w:val="none" w:sz="0" w:space="0" w:color="auto"/>
          </w:divBdr>
        </w:div>
        <w:div w:id="1878155278">
          <w:marLeft w:val="480"/>
          <w:marRight w:val="0"/>
          <w:marTop w:val="0"/>
          <w:marBottom w:val="0"/>
          <w:divBdr>
            <w:top w:val="none" w:sz="0" w:space="0" w:color="auto"/>
            <w:left w:val="none" w:sz="0" w:space="0" w:color="auto"/>
            <w:bottom w:val="none" w:sz="0" w:space="0" w:color="auto"/>
            <w:right w:val="none" w:sz="0" w:space="0" w:color="auto"/>
          </w:divBdr>
        </w:div>
        <w:div w:id="454256068">
          <w:marLeft w:val="720"/>
          <w:marRight w:val="0"/>
          <w:marTop w:val="0"/>
          <w:marBottom w:val="0"/>
          <w:divBdr>
            <w:top w:val="none" w:sz="0" w:space="0" w:color="auto"/>
            <w:left w:val="none" w:sz="0" w:space="0" w:color="auto"/>
            <w:bottom w:val="none" w:sz="0" w:space="0" w:color="auto"/>
            <w:right w:val="none" w:sz="0" w:space="0" w:color="auto"/>
          </w:divBdr>
        </w:div>
        <w:div w:id="840782263">
          <w:marLeft w:val="720"/>
          <w:marRight w:val="0"/>
          <w:marTop w:val="0"/>
          <w:marBottom w:val="0"/>
          <w:divBdr>
            <w:top w:val="none" w:sz="0" w:space="0" w:color="auto"/>
            <w:left w:val="none" w:sz="0" w:space="0" w:color="auto"/>
            <w:bottom w:val="none" w:sz="0" w:space="0" w:color="auto"/>
            <w:right w:val="none" w:sz="0" w:space="0" w:color="auto"/>
          </w:divBdr>
        </w:div>
        <w:div w:id="1742486856">
          <w:marLeft w:val="480"/>
          <w:marRight w:val="0"/>
          <w:marTop w:val="0"/>
          <w:marBottom w:val="0"/>
          <w:divBdr>
            <w:top w:val="none" w:sz="0" w:space="0" w:color="auto"/>
            <w:left w:val="none" w:sz="0" w:space="0" w:color="auto"/>
            <w:bottom w:val="none" w:sz="0" w:space="0" w:color="auto"/>
            <w:right w:val="none" w:sz="0" w:space="0" w:color="auto"/>
          </w:divBdr>
        </w:div>
        <w:div w:id="169755706">
          <w:marLeft w:val="720"/>
          <w:marRight w:val="0"/>
          <w:marTop w:val="0"/>
          <w:marBottom w:val="0"/>
          <w:divBdr>
            <w:top w:val="none" w:sz="0" w:space="0" w:color="auto"/>
            <w:left w:val="none" w:sz="0" w:space="0" w:color="auto"/>
            <w:bottom w:val="none" w:sz="0" w:space="0" w:color="auto"/>
            <w:right w:val="none" w:sz="0" w:space="0" w:color="auto"/>
          </w:divBdr>
        </w:div>
        <w:div w:id="71241723">
          <w:marLeft w:val="720"/>
          <w:marRight w:val="0"/>
          <w:marTop w:val="0"/>
          <w:marBottom w:val="0"/>
          <w:divBdr>
            <w:top w:val="none" w:sz="0" w:space="0" w:color="auto"/>
            <w:left w:val="none" w:sz="0" w:space="0" w:color="auto"/>
            <w:bottom w:val="none" w:sz="0" w:space="0" w:color="auto"/>
            <w:right w:val="none" w:sz="0" w:space="0" w:color="auto"/>
          </w:divBdr>
        </w:div>
        <w:div w:id="558052987">
          <w:marLeft w:val="480"/>
          <w:marRight w:val="0"/>
          <w:marTop w:val="0"/>
          <w:marBottom w:val="0"/>
          <w:divBdr>
            <w:top w:val="none" w:sz="0" w:space="0" w:color="auto"/>
            <w:left w:val="none" w:sz="0" w:space="0" w:color="auto"/>
            <w:bottom w:val="none" w:sz="0" w:space="0" w:color="auto"/>
            <w:right w:val="none" w:sz="0" w:space="0" w:color="auto"/>
          </w:divBdr>
        </w:div>
        <w:div w:id="940142890">
          <w:marLeft w:val="720"/>
          <w:marRight w:val="0"/>
          <w:marTop w:val="0"/>
          <w:marBottom w:val="0"/>
          <w:divBdr>
            <w:top w:val="none" w:sz="0" w:space="0" w:color="auto"/>
            <w:left w:val="none" w:sz="0" w:space="0" w:color="auto"/>
            <w:bottom w:val="none" w:sz="0" w:space="0" w:color="auto"/>
            <w:right w:val="none" w:sz="0" w:space="0" w:color="auto"/>
          </w:divBdr>
        </w:div>
        <w:div w:id="29503714">
          <w:marLeft w:val="720"/>
          <w:marRight w:val="0"/>
          <w:marTop w:val="0"/>
          <w:marBottom w:val="0"/>
          <w:divBdr>
            <w:top w:val="none" w:sz="0" w:space="0" w:color="auto"/>
            <w:left w:val="none" w:sz="0" w:space="0" w:color="auto"/>
            <w:bottom w:val="none" w:sz="0" w:space="0" w:color="auto"/>
            <w:right w:val="none" w:sz="0" w:space="0" w:color="auto"/>
          </w:divBdr>
        </w:div>
        <w:div w:id="1880505731">
          <w:marLeft w:val="480"/>
          <w:marRight w:val="0"/>
          <w:marTop w:val="0"/>
          <w:marBottom w:val="0"/>
          <w:divBdr>
            <w:top w:val="none" w:sz="0" w:space="0" w:color="auto"/>
            <w:left w:val="none" w:sz="0" w:space="0" w:color="auto"/>
            <w:bottom w:val="none" w:sz="0" w:space="0" w:color="auto"/>
            <w:right w:val="none" w:sz="0" w:space="0" w:color="auto"/>
          </w:divBdr>
        </w:div>
        <w:div w:id="1837303509">
          <w:marLeft w:val="480"/>
          <w:marRight w:val="0"/>
          <w:marTop w:val="0"/>
          <w:marBottom w:val="0"/>
          <w:divBdr>
            <w:top w:val="none" w:sz="0" w:space="0" w:color="auto"/>
            <w:left w:val="none" w:sz="0" w:space="0" w:color="auto"/>
            <w:bottom w:val="none" w:sz="0" w:space="0" w:color="auto"/>
            <w:right w:val="none" w:sz="0" w:space="0" w:color="auto"/>
          </w:divBdr>
        </w:div>
        <w:div w:id="891891907">
          <w:marLeft w:val="1200"/>
          <w:marRight w:val="0"/>
          <w:marTop w:val="0"/>
          <w:marBottom w:val="0"/>
          <w:divBdr>
            <w:top w:val="none" w:sz="0" w:space="0" w:color="auto"/>
            <w:left w:val="none" w:sz="0" w:space="0" w:color="auto"/>
            <w:bottom w:val="none" w:sz="0" w:space="0" w:color="auto"/>
            <w:right w:val="none" w:sz="0" w:space="0" w:color="auto"/>
          </w:divBdr>
        </w:div>
        <w:div w:id="946232465">
          <w:marLeft w:val="240"/>
          <w:marRight w:val="0"/>
          <w:marTop w:val="0"/>
          <w:marBottom w:val="0"/>
          <w:divBdr>
            <w:top w:val="none" w:sz="0" w:space="0" w:color="auto"/>
            <w:left w:val="none" w:sz="0" w:space="0" w:color="auto"/>
            <w:bottom w:val="none" w:sz="0" w:space="0" w:color="auto"/>
            <w:right w:val="none" w:sz="0" w:space="0" w:color="auto"/>
          </w:divBdr>
        </w:div>
        <w:div w:id="961501788">
          <w:marLeft w:val="480"/>
          <w:marRight w:val="0"/>
          <w:marTop w:val="0"/>
          <w:marBottom w:val="0"/>
          <w:divBdr>
            <w:top w:val="none" w:sz="0" w:space="0" w:color="auto"/>
            <w:left w:val="none" w:sz="0" w:space="0" w:color="auto"/>
            <w:bottom w:val="none" w:sz="0" w:space="0" w:color="auto"/>
            <w:right w:val="none" w:sz="0" w:space="0" w:color="auto"/>
          </w:divBdr>
        </w:div>
        <w:div w:id="577054009">
          <w:marLeft w:val="480"/>
          <w:marRight w:val="0"/>
          <w:marTop w:val="0"/>
          <w:marBottom w:val="0"/>
          <w:divBdr>
            <w:top w:val="none" w:sz="0" w:space="0" w:color="auto"/>
            <w:left w:val="none" w:sz="0" w:space="0" w:color="auto"/>
            <w:bottom w:val="none" w:sz="0" w:space="0" w:color="auto"/>
            <w:right w:val="none" w:sz="0" w:space="0" w:color="auto"/>
          </w:divBdr>
        </w:div>
        <w:div w:id="72052519">
          <w:marLeft w:val="720"/>
          <w:marRight w:val="0"/>
          <w:marTop w:val="0"/>
          <w:marBottom w:val="0"/>
          <w:divBdr>
            <w:top w:val="none" w:sz="0" w:space="0" w:color="auto"/>
            <w:left w:val="none" w:sz="0" w:space="0" w:color="auto"/>
            <w:bottom w:val="none" w:sz="0" w:space="0" w:color="auto"/>
            <w:right w:val="none" w:sz="0" w:space="0" w:color="auto"/>
          </w:divBdr>
        </w:div>
        <w:div w:id="1708607392">
          <w:marLeft w:val="720"/>
          <w:marRight w:val="0"/>
          <w:marTop w:val="0"/>
          <w:marBottom w:val="0"/>
          <w:divBdr>
            <w:top w:val="none" w:sz="0" w:space="0" w:color="auto"/>
            <w:left w:val="none" w:sz="0" w:space="0" w:color="auto"/>
            <w:bottom w:val="none" w:sz="0" w:space="0" w:color="auto"/>
            <w:right w:val="none" w:sz="0" w:space="0" w:color="auto"/>
          </w:divBdr>
        </w:div>
        <w:div w:id="1868063399">
          <w:marLeft w:val="720"/>
          <w:marRight w:val="0"/>
          <w:marTop w:val="0"/>
          <w:marBottom w:val="0"/>
          <w:divBdr>
            <w:top w:val="none" w:sz="0" w:space="0" w:color="auto"/>
            <w:left w:val="none" w:sz="0" w:space="0" w:color="auto"/>
            <w:bottom w:val="none" w:sz="0" w:space="0" w:color="auto"/>
            <w:right w:val="none" w:sz="0" w:space="0" w:color="auto"/>
          </w:divBdr>
        </w:div>
        <w:div w:id="1233662351">
          <w:marLeft w:val="720"/>
          <w:marRight w:val="0"/>
          <w:marTop w:val="0"/>
          <w:marBottom w:val="0"/>
          <w:divBdr>
            <w:top w:val="none" w:sz="0" w:space="0" w:color="auto"/>
            <w:left w:val="none" w:sz="0" w:space="0" w:color="auto"/>
            <w:bottom w:val="none" w:sz="0" w:space="0" w:color="auto"/>
            <w:right w:val="none" w:sz="0" w:space="0" w:color="auto"/>
          </w:divBdr>
        </w:div>
        <w:div w:id="1332950279">
          <w:marLeft w:val="720"/>
          <w:marRight w:val="0"/>
          <w:marTop w:val="0"/>
          <w:marBottom w:val="0"/>
          <w:divBdr>
            <w:top w:val="none" w:sz="0" w:space="0" w:color="auto"/>
            <w:left w:val="none" w:sz="0" w:space="0" w:color="auto"/>
            <w:bottom w:val="none" w:sz="0" w:space="0" w:color="auto"/>
            <w:right w:val="none" w:sz="0" w:space="0" w:color="auto"/>
          </w:divBdr>
        </w:div>
        <w:div w:id="2020807908">
          <w:marLeft w:val="480"/>
          <w:marRight w:val="0"/>
          <w:marTop w:val="0"/>
          <w:marBottom w:val="0"/>
          <w:divBdr>
            <w:top w:val="none" w:sz="0" w:space="0" w:color="auto"/>
            <w:left w:val="none" w:sz="0" w:space="0" w:color="auto"/>
            <w:bottom w:val="none" w:sz="0" w:space="0" w:color="auto"/>
            <w:right w:val="none" w:sz="0" w:space="0" w:color="auto"/>
          </w:divBdr>
        </w:div>
        <w:div w:id="220680781">
          <w:marLeft w:val="720"/>
          <w:marRight w:val="0"/>
          <w:marTop w:val="0"/>
          <w:marBottom w:val="0"/>
          <w:divBdr>
            <w:top w:val="none" w:sz="0" w:space="0" w:color="auto"/>
            <w:left w:val="none" w:sz="0" w:space="0" w:color="auto"/>
            <w:bottom w:val="none" w:sz="0" w:space="0" w:color="auto"/>
            <w:right w:val="none" w:sz="0" w:space="0" w:color="auto"/>
          </w:divBdr>
        </w:div>
        <w:div w:id="1872566987">
          <w:marLeft w:val="720"/>
          <w:marRight w:val="0"/>
          <w:marTop w:val="0"/>
          <w:marBottom w:val="0"/>
          <w:divBdr>
            <w:top w:val="none" w:sz="0" w:space="0" w:color="auto"/>
            <w:left w:val="none" w:sz="0" w:space="0" w:color="auto"/>
            <w:bottom w:val="none" w:sz="0" w:space="0" w:color="auto"/>
            <w:right w:val="none" w:sz="0" w:space="0" w:color="auto"/>
          </w:divBdr>
        </w:div>
        <w:div w:id="1731268017">
          <w:marLeft w:val="480"/>
          <w:marRight w:val="0"/>
          <w:marTop w:val="0"/>
          <w:marBottom w:val="0"/>
          <w:divBdr>
            <w:top w:val="none" w:sz="0" w:space="0" w:color="auto"/>
            <w:left w:val="none" w:sz="0" w:space="0" w:color="auto"/>
            <w:bottom w:val="none" w:sz="0" w:space="0" w:color="auto"/>
            <w:right w:val="none" w:sz="0" w:space="0" w:color="auto"/>
          </w:divBdr>
        </w:div>
        <w:div w:id="1207833851">
          <w:marLeft w:val="720"/>
          <w:marRight w:val="0"/>
          <w:marTop w:val="0"/>
          <w:marBottom w:val="0"/>
          <w:divBdr>
            <w:top w:val="none" w:sz="0" w:space="0" w:color="auto"/>
            <w:left w:val="none" w:sz="0" w:space="0" w:color="auto"/>
            <w:bottom w:val="none" w:sz="0" w:space="0" w:color="auto"/>
            <w:right w:val="none" w:sz="0" w:space="0" w:color="auto"/>
          </w:divBdr>
        </w:div>
        <w:div w:id="40860447">
          <w:marLeft w:val="720"/>
          <w:marRight w:val="0"/>
          <w:marTop w:val="0"/>
          <w:marBottom w:val="0"/>
          <w:divBdr>
            <w:top w:val="none" w:sz="0" w:space="0" w:color="auto"/>
            <w:left w:val="none" w:sz="0" w:space="0" w:color="auto"/>
            <w:bottom w:val="none" w:sz="0" w:space="0" w:color="auto"/>
            <w:right w:val="none" w:sz="0" w:space="0" w:color="auto"/>
          </w:divBdr>
        </w:div>
        <w:div w:id="228266993">
          <w:marLeft w:val="720"/>
          <w:marRight w:val="0"/>
          <w:marTop w:val="0"/>
          <w:marBottom w:val="0"/>
          <w:divBdr>
            <w:top w:val="none" w:sz="0" w:space="0" w:color="auto"/>
            <w:left w:val="none" w:sz="0" w:space="0" w:color="auto"/>
            <w:bottom w:val="none" w:sz="0" w:space="0" w:color="auto"/>
            <w:right w:val="none" w:sz="0" w:space="0" w:color="auto"/>
          </w:divBdr>
        </w:div>
        <w:div w:id="277875838">
          <w:marLeft w:val="720"/>
          <w:marRight w:val="0"/>
          <w:marTop w:val="0"/>
          <w:marBottom w:val="0"/>
          <w:divBdr>
            <w:top w:val="none" w:sz="0" w:space="0" w:color="auto"/>
            <w:left w:val="none" w:sz="0" w:space="0" w:color="auto"/>
            <w:bottom w:val="none" w:sz="0" w:space="0" w:color="auto"/>
            <w:right w:val="none" w:sz="0" w:space="0" w:color="auto"/>
          </w:divBdr>
        </w:div>
        <w:div w:id="994144957">
          <w:marLeft w:val="720"/>
          <w:marRight w:val="0"/>
          <w:marTop w:val="0"/>
          <w:marBottom w:val="0"/>
          <w:divBdr>
            <w:top w:val="none" w:sz="0" w:space="0" w:color="auto"/>
            <w:left w:val="none" w:sz="0" w:space="0" w:color="auto"/>
            <w:bottom w:val="none" w:sz="0" w:space="0" w:color="auto"/>
            <w:right w:val="none" w:sz="0" w:space="0" w:color="auto"/>
          </w:divBdr>
        </w:div>
        <w:div w:id="1686712269">
          <w:marLeft w:val="720"/>
          <w:marRight w:val="0"/>
          <w:marTop w:val="0"/>
          <w:marBottom w:val="0"/>
          <w:divBdr>
            <w:top w:val="none" w:sz="0" w:space="0" w:color="auto"/>
            <w:left w:val="none" w:sz="0" w:space="0" w:color="auto"/>
            <w:bottom w:val="none" w:sz="0" w:space="0" w:color="auto"/>
            <w:right w:val="none" w:sz="0" w:space="0" w:color="auto"/>
          </w:divBdr>
        </w:div>
        <w:div w:id="1869414845">
          <w:marLeft w:val="720"/>
          <w:marRight w:val="0"/>
          <w:marTop w:val="0"/>
          <w:marBottom w:val="0"/>
          <w:divBdr>
            <w:top w:val="none" w:sz="0" w:space="0" w:color="auto"/>
            <w:left w:val="none" w:sz="0" w:space="0" w:color="auto"/>
            <w:bottom w:val="none" w:sz="0" w:space="0" w:color="auto"/>
            <w:right w:val="none" w:sz="0" w:space="0" w:color="auto"/>
          </w:divBdr>
        </w:div>
        <w:div w:id="867990637">
          <w:marLeft w:val="960"/>
          <w:marRight w:val="0"/>
          <w:marTop w:val="0"/>
          <w:marBottom w:val="0"/>
          <w:divBdr>
            <w:top w:val="none" w:sz="0" w:space="0" w:color="auto"/>
            <w:left w:val="none" w:sz="0" w:space="0" w:color="auto"/>
            <w:bottom w:val="none" w:sz="0" w:space="0" w:color="auto"/>
            <w:right w:val="none" w:sz="0" w:space="0" w:color="auto"/>
          </w:divBdr>
        </w:div>
        <w:div w:id="326203703">
          <w:marLeft w:val="960"/>
          <w:marRight w:val="0"/>
          <w:marTop w:val="0"/>
          <w:marBottom w:val="0"/>
          <w:divBdr>
            <w:top w:val="none" w:sz="0" w:space="0" w:color="auto"/>
            <w:left w:val="none" w:sz="0" w:space="0" w:color="auto"/>
            <w:bottom w:val="none" w:sz="0" w:space="0" w:color="auto"/>
            <w:right w:val="none" w:sz="0" w:space="0" w:color="auto"/>
          </w:divBdr>
        </w:div>
        <w:div w:id="1431855462">
          <w:marLeft w:val="960"/>
          <w:marRight w:val="0"/>
          <w:marTop w:val="0"/>
          <w:marBottom w:val="0"/>
          <w:divBdr>
            <w:top w:val="none" w:sz="0" w:space="0" w:color="auto"/>
            <w:left w:val="none" w:sz="0" w:space="0" w:color="auto"/>
            <w:bottom w:val="none" w:sz="0" w:space="0" w:color="auto"/>
            <w:right w:val="none" w:sz="0" w:space="0" w:color="auto"/>
          </w:divBdr>
        </w:div>
        <w:div w:id="409739293">
          <w:marLeft w:val="960"/>
          <w:marRight w:val="0"/>
          <w:marTop w:val="0"/>
          <w:marBottom w:val="0"/>
          <w:divBdr>
            <w:top w:val="none" w:sz="0" w:space="0" w:color="auto"/>
            <w:left w:val="none" w:sz="0" w:space="0" w:color="auto"/>
            <w:bottom w:val="none" w:sz="0" w:space="0" w:color="auto"/>
            <w:right w:val="none" w:sz="0" w:space="0" w:color="auto"/>
          </w:divBdr>
        </w:div>
        <w:div w:id="2014914511">
          <w:marLeft w:val="960"/>
          <w:marRight w:val="0"/>
          <w:marTop w:val="0"/>
          <w:marBottom w:val="0"/>
          <w:divBdr>
            <w:top w:val="none" w:sz="0" w:space="0" w:color="auto"/>
            <w:left w:val="none" w:sz="0" w:space="0" w:color="auto"/>
            <w:bottom w:val="none" w:sz="0" w:space="0" w:color="auto"/>
            <w:right w:val="none" w:sz="0" w:space="0" w:color="auto"/>
          </w:divBdr>
        </w:div>
        <w:div w:id="1199391551">
          <w:marLeft w:val="720"/>
          <w:marRight w:val="0"/>
          <w:marTop w:val="0"/>
          <w:marBottom w:val="0"/>
          <w:divBdr>
            <w:top w:val="none" w:sz="0" w:space="0" w:color="auto"/>
            <w:left w:val="none" w:sz="0" w:space="0" w:color="auto"/>
            <w:bottom w:val="none" w:sz="0" w:space="0" w:color="auto"/>
            <w:right w:val="none" w:sz="0" w:space="0" w:color="auto"/>
          </w:divBdr>
        </w:div>
        <w:div w:id="1483736331">
          <w:marLeft w:val="720"/>
          <w:marRight w:val="0"/>
          <w:marTop w:val="0"/>
          <w:marBottom w:val="0"/>
          <w:divBdr>
            <w:top w:val="none" w:sz="0" w:space="0" w:color="auto"/>
            <w:left w:val="none" w:sz="0" w:space="0" w:color="auto"/>
            <w:bottom w:val="none" w:sz="0" w:space="0" w:color="auto"/>
            <w:right w:val="none" w:sz="0" w:space="0" w:color="auto"/>
          </w:divBdr>
        </w:div>
        <w:div w:id="2115517287">
          <w:marLeft w:val="720"/>
          <w:marRight w:val="0"/>
          <w:marTop w:val="0"/>
          <w:marBottom w:val="0"/>
          <w:divBdr>
            <w:top w:val="none" w:sz="0" w:space="0" w:color="auto"/>
            <w:left w:val="none" w:sz="0" w:space="0" w:color="auto"/>
            <w:bottom w:val="none" w:sz="0" w:space="0" w:color="auto"/>
            <w:right w:val="none" w:sz="0" w:space="0" w:color="auto"/>
          </w:divBdr>
        </w:div>
        <w:div w:id="2066247302">
          <w:marLeft w:val="720"/>
          <w:marRight w:val="0"/>
          <w:marTop w:val="0"/>
          <w:marBottom w:val="0"/>
          <w:divBdr>
            <w:top w:val="none" w:sz="0" w:space="0" w:color="auto"/>
            <w:left w:val="none" w:sz="0" w:space="0" w:color="auto"/>
            <w:bottom w:val="none" w:sz="0" w:space="0" w:color="auto"/>
            <w:right w:val="none" w:sz="0" w:space="0" w:color="auto"/>
          </w:divBdr>
        </w:div>
        <w:div w:id="1132285035">
          <w:marLeft w:val="720"/>
          <w:marRight w:val="0"/>
          <w:marTop w:val="0"/>
          <w:marBottom w:val="0"/>
          <w:divBdr>
            <w:top w:val="none" w:sz="0" w:space="0" w:color="auto"/>
            <w:left w:val="none" w:sz="0" w:space="0" w:color="auto"/>
            <w:bottom w:val="none" w:sz="0" w:space="0" w:color="auto"/>
            <w:right w:val="none" w:sz="0" w:space="0" w:color="auto"/>
          </w:divBdr>
        </w:div>
        <w:div w:id="1450784722">
          <w:marLeft w:val="720"/>
          <w:marRight w:val="0"/>
          <w:marTop w:val="0"/>
          <w:marBottom w:val="0"/>
          <w:divBdr>
            <w:top w:val="none" w:sz="0" w:space="0" w:color="auto"/>
            <w:left w:val="none" w:sz="0" w:space="0" w:color="auto"/>
            <w:bottom w:val="none" w:sz="0" w:space="0" w:color="auto"/>
            <w:right w:val="none" w:sz="0" w:space="0" w:color="auto"/>
          </w:divBdr>
        </w:div>
        <w:div w:id="131756600">
          <w:marLeft w:val="480"/>
          <w:marRight w:val="0"/>
          <w:marTop w:val="0"/>
          <w:marBottom w:val="0"/>
          <w:divBdr>
            <w:top w:val="none" w:sz="0" w:space="0" w:color="auto"/>
            <w:left w:val="none" w:sz="0" w:space="0" w:color="auto"/>
            <w:bottom w:val="none" w:sz="0" w:space="0" w:color="auto"/>
            <w:right w:val="none" w:sz="0" w:space="0" w:color="auto"/>
          </w:divBdr>
        </w:div>
        <w:div w:id="188690404">
          <w:marLeft w:val="480"/>
          <w:marRight w:val="0"/>
          <w:marTop w:val="0"/>
          <w:marBottom w:val="0"/>
          <w:divBdr>
            <w:top w:val="none" w:sz="0" w:space="0" w:color="auto"/>
            <w:left w:val="none" w:sz="0" w:space="0" w:color="auto"/>
            <w:bottom w:val="none" w:sz="0" w:space="0" w:color="auto"/>
            <w:right w:val="none" w:sz="0" w:space="0" w:color="auto"/>
          </w:divBdr>
        </w:div>
        <w:div w:id="1555772482">
          <w:marLeft w:val="720"/>
          <w:marRight w:val="0"/>
          <w:marTop w:val="0"/>
          <w:marBottom w:val="0"/>
          <w:divBdr>
            <w:top w:val="none" w:sz="0" w:space="0" w:color="auto"/>
            <w:left w:val="none" w:sz="0" w:space="0" w:color="auto"/>
            <w:bottom w:val="none" w:sz="0" w:space="0" w:color="auto"/>
            <w:right w:val="none" w:sz="0" w:space="0" w:color="auto"/>
          </w:divBdr>
        </w:div>
        <w:div w:id="1751154210">
          <w:marLeft w:val="720"/>
          <w:marRight w:val="0"/>
          <w:marTop w:val="0"/>
          <w:marBottom w:val="0"/>
          <w:divBdr>
            <w:top w:val="none" w:sz="0" w:space="0" w:color="auto"/>
            <w:left w:val="none" w:sz="0" w:space="0" w:color="auto"/>
            <w:bottom w:val="none" w:sz="0" w:space="0" w:color="auto"/>
            <w:right w:val="none" w:sz="0" w:space="0" w:color="auto"/>
          </w:divBdr>
        </w:div>
        <w:div w:id="2082748409">
          <w:marLeft w:val="720"/>
          <w:marRight w:val="0"/>
          <w:marTop w:val="0"/>
          <w:marBottom w:val="0"/>
          <w:divBdr>
            <w:top w:val="none" w:sz="0" w:space="0" w:color="auto"/>
            <w:left w:val="none" w:sz="0" w:space="0" w:color="auto"/>
            <w:bottom w:val="none" w:sz="0" w:space="0" w:color="auto"/>
            <w:right w:val="none" w:sz="0" w:space="0" w:color="auto"/>
          </w:divBdr>
        </w:div>
        <w:div w:id="1940596377">
          <w:marLeft w:val="720"/>
          <w:marRight w:val="0"/>
          <w:marTop w:val="0"/>
          <w:marBottom w:val="0"/>
          <w:divBdr>
            <w:top w:val="none" w:sz="0" w:space="0" w:color="auto"/>
            <w:left w:val="none" w:sz="0" w:space="0" w:color="auto"/>
            <w:bottom w:val="none" w:sz="0" w:space="0" w:color="auto"/>
            <w:right w:val="none" w:sz="0" w:space="0" w:color="auto"/>
          </w:divBdr>
        </w:div>
        <w:div w:id="1515072038">
          <w:marLeft w:val="480"/>
          <w:marRight w:val="0"/>
          <w:marTop w:val="0"/>
          <w:marBottom w:val="0"/>
          <w:divBdr>
            <w:top w:val="none" w:sz="0" w:space="0" w:color="auto"/>
            <w:left w:val="none" w:sz="0" w:space="0" w:color="auto"/>
            <w:bottom w:val="none" w:sz="0" w:space="0" w:color="auto"/>
            <w:right w:val="none" w:sz="0" w:space="0" w:color="auto"/>
          </w:divBdr>
        </w:div>
        <w:div w:id="32653638">
          <w:marLeft w:val="240"/>
          <w:marRight w:val="0"/>
          <w:marTop w:val="0"/>
          <w:marBottom w:val="0"/>
          <w:divBdr>
            <w:top w:val="none" w:sz="0" w:space="0" w:color="auto"/>
            <w:left w:val="none" w:sz="0" w:space="0" w:color="auto"/>
            <w:bottom w:val="none" w:sz="0" w:space="0" w:color="auto"/>
            <w:right w:val="none" w:sz="0" w:space="0" w:color="auto"/>
          </w:divBdr>
        </w:div>
        <w:div w:id="922029697">
          <w:marLeft w:val="480"/>
          <w:marRight w:val="0"/>
          <w:marTop w:val="0"/>
          <w:marBottom w:val="0"/>
          <w:divBdr>
            <w:top w:val="none" w:sz="0" w:space="0" w:color="auto"/>
            <w:left w:val="none" w:sz="0" w:space="0" w:color="auto"/>
            <w:bottom w:val="none" w:sz="0" w:space="0" w:color="auto"/>
            <w:right w:val="none" w:sz="0" w:space="0" w:color="auto"/>
          </w:divBdr>
        </w:div>
        <w:div w:id="39062972">
          <w:marLeft w:val="480"/>
          <w:marRight w:val="0"/>
          <w:marTop w:val="0"/>
          <w:marBottom w:val="0"/>
          <w:divBdr>
            <w:top w:val="none" w:sz="0" w:space="0" w:color="auto"/>
            <w:left w:val="none" w:sz="0" w:space="0" w:color="auto"/>
            <w:bottom w:val="none" w:sz="0" w:space="0" w:color="auto"/>
            <w:right w:val="none" w:sz="0" w:space="0" w:color="auto"/>
          </w:divBdr>
        </w:div>
        <w:div w:id="1776364363">
          <w:marLeft w:val="240"/>
          <w:marRight w:val="0"/>
          <w:marTop w:val="0"/>
          <w:marBottom w:val="0"/>
          <w:divBdr>
            <w:top w:val="none" w:sz="0" w:space="0" w:color="auto"/>
            <w:left w:val="none" w:sz="0" w:space="0" w:color="auto"/>
            <w:bottom w:val="none" w:sz="0" w:space="0" w:color="auto"/>
            <w:right w:val="none" w:sz="0" w:space="0" w:color="auto"/>
          </w:divBdr>
        </w:div>
        <w:div w:id="1959951959">
          <w:marLeft w:val="240"/>
          <w:marRight w:val="0"/>
          <w:marTop w:val="0"/>
          <w:marBottom w:val="0"/>
          <w:divBdr>
            <w:top w:val="none" w:sz="0" w:space="0" w:color="auto"/>
            <w:left w:val="none" w:sz="0" w:space="0" w:color="auto"/>
            <w:bottom w:val="none" w:sz="0" w:space="0" w:color="auto"/>
            <w:right w:val="none" w:sz="0" w:space="0" w:color="auto"/>
          </w:divBdr>
        </w:div>
        <w:div w:id="1917744826">
          <w:marLeft w:val="240"/>
          <w:marRight w:val="0"/>
          <w:marTop w:val="0"/>
          <w:marBottom w:val="0"/>
          <w:divBdr>
            <w:top w:val="none" w:sz="0" w:space="0" w:color="auto"/>
            <w:left w:val="none" w:sz="0" w:space="0" w:color="auto"/>
            <w:bottom w:val="none" w:sz="0" w:space="0" w:color="auto"/>
            <w:right w:val="none" w:sz="0" w:space="0" w:color="auto"/>
          </w:divBdr>
        </w:div>
        <w:div w:id="1599171384">
          <w:marLeft w:val="480"/>
          <w:marRight w:val="0"/>
          <w:marTop w:val="0"/>
          <w:marBottom w:val="0"/>
          <w:divBdr>
            <w:top w:val="none" w:sz="0" w:space="0" w:color="auto"/>
            <w:left w:val="none" w:sz="0" w:space="0" w:color="auto"/>
            <w:bottom w:val="none" w:sz="0" w:space="0" w:color="auto"/>
            <w:right w:val="none" w:sz="0" w:space="0" w:color="auto"/>
          </w:divBdr>
        </w:div>
        <w:div w:id="1827627102">
          <w:marLeft w:val="480"/>
          <w:marRight w:val="0"/>
          <w:marTop w:val="0"/>
          <w:marBottom w:val="0"/>
          <w:divBdr>
            <w:top w:val="none" w:sz="0" w:space="0" w:color="auto"/>
            <w:left w:val="none" w:sz="0" w:space="0" w:color="auto"/>
            <w:bottom w:val="none" w:sz="0" w:space="0" w:color="auto"/>
            <w:right w:val="none" w:sz="0" w:space="0" w:color="auto"/>
          </w:divBdr>
        </w:div>
        <w:div w:id="315761884">
          <w:marLeft w:val="240"/>
          <w:marRight w:val="0"/>
          <w:marTop w:val="0"/>
          <w:marBottom w:val="0"/>
          <w:divBdr>
            <w:top w:val="none" w:sz="0" w:space="0" w:color="auto"/>
            <w:left w:val="none" w:sz="0" w:space="0" w:color="auto"/>
            <w:bottom w:val="none" w:sz="0" w:space="0" w:color="auto"/>
            <w:right w:val="none" w:sz="0" w:space="0" w:color="auto"/>
          </w:divBdr>
        </w:div>
        <w:div w:id="323365127">
          <w:marLeft w:val="480"/>
          <w:marRight w:val="0"/>
          <w:marTop w:val="0"/>
          <w:marBottom w:val="0"/>
          <w:divBdr>
            <w:top w:val="none" w:sz="0" w:space="0" w:color="auto"/>
            <w:left w:val="none" w:sz="0" w:space="0" w:color="auto"/>
            <w:bottom w:val="none" w:sz="0" w:space="0" w:color="auto"/>
            <w:right w:val="none" w:sz="0" w:space="0" w:color="auto"/>
          </w:divBdr>
        </w:div>
        <w:div w:id="332297009">
          <w:marLeft w:val="480"/>
          <w:marRight w:val="0"/>
          <w:marTop w:val="0"/>
          <w:marBottom w:val="0"/>
          <w:divBdr>
            <w:top w:val="none" w:sz="0" w:space="0" w:color="auto"/>
            <w:left w:val="none" w:sz="0" w:space="0" w:color="auto"/>
            <w:bottom w:val="none" w:sz="0" w:space="0" w:color="auto"/>
            <w:right w:val="none" w:sz="0" w:space="0" w:color="auto"/>
          </w:divBdr>
        </w:div>
        <w:div w:id="1357926323">
          <w:marLeft w:val="480"/>
          <w:marRight w:val="0"/>
          <w:marTop w:val="0"/>
          <w:marBottom w:val="0"/>
          <w:divBdr>
            <w:top w:val="none" w:sz="0" w:space="0" w:color="auto"/>
            <w:left w:val="none" w:sz="0" w:space="0" w:color="auto"/>
            <w:bottom w:val="none" w:sz="0" w:space="0" w:color="auto"/>
            <w:right w:val="none" w:sz="0" w:space="0" w:color="auto"/>
          </w:divBdr>
        </w:div>
        <w:div w:id="352608241">
          <w:marLeft w:val="480"/>
          <w:marRight w:val="0"/>
          <w:marTop w:val="0"/>
          <w:marBottom w:val="0"/>
          <w:divBdr>
            <w:top w:val="none" w:sz="0" w:space="0" w:color="auto"/>
            <w:left w:val="none" w:sz="0" w:space="0" w:color="auto"/>
            <w:bottom w:val="none" w:sz="0" w:space="0" w:color="auto"/>
            <w:right w:val="none" w:sz="0" w:space="0" w:color="auto"/>
          </w:divBdr>
        </w:div>
        <w:div w:id="930313700">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f.okinawa.jp/reiki/34790101001800000000/34790101001800000000/34790101001800000000_blk0.html" TargetMode="External"/><Relationship Id="rId4" Type="http://schemas.openxmlformats.org/officeDocument/2006/relationships/hyperlink" Target="http://www.pref.okinawa.jp/reiki/34790101001800000000/34790101001800000000/34790101001800000000_blk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6361</Characters>
  <Application>Microsoft Office Word</Application>
  <DocSecurity>0</DocSecurity>
  <Lines>53</Lines>
  <Paragraphs>14</Paragraphs>
  <ScaleCrop>false</ScaleCrop>
  <Company>Toshiba</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2014-02-26T03:45:00Z</dcterms:created>
  <dcterms:modified xsi:type="dcterms:W3CDTF">2014-02-26T03:45:00Z</dcterms:modified>
</cp:coreProperties>
</file>