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沖縄県</w:t>
      </w:r>
      <w:bookmarkStart w:id="0" w:name="_GoBack"/>
      <w:bookmarkEnd w:id="0"/>
      <w:r w:rsidRPr="00AC359E">
        <w:rPr>
          <w:rFonts w:ascii="ＭＳ Ｐゴシック" w:eastAsia="ＭＳ Ｐゴシック" w:hAnsi="ＭＳ Ｐゴシック" w:cs="ＭＳ Ｐゴシック" w:hint="eastAsia"/>
          <w:color w:val="000000"/>
          <w:kern w:val="0"/>
          <w:sz w:val="24"/>
          <w:szCs w:val="24"/>
        </w:rPr>
        <w:t>公衆浴場法施行細則</w:t>
      </w:r>
    </w:p>
    <w:p w:rsidR="00AC359E" w:rsidRPr="00AC359E" w:rsidRDefault="00AC359E" w:rsidP="00AC359E">
      <w:pPr>
        <w:widowControl/>
        <w:shd w:val="clear" w:color="auto" w:fill="FFFFFF"/>
        <w:spacing w:before="100" w:beforeAutospacing="1" w:after="100" w:afterAutospacing="1"/>
        <w:jc w:val="left"/>
        <w:rPr>
          <w:rFonts w:ascii="ＭＳ Ｐゴシック" w:eastAsia="ＭＳ Ｐゴシック" w:hAnsi="ＭＳ Ｐゴシック" w:cs="ＭＳ Ｐゴシック" w:hint="eastAsia"/>
          <w:color w:val="000000"/>
          <w:kern w:val="0"/>
          <w:sz w:val="24"/>
          <w:szCs w:val="24"/>
        </w:rPr>
      </w:pPr>
      <w:bookmarkStart w:id="1" w:name="JUMP_SEQ_1"/>
      <w:bookmarkStart w:id="2" w:name="MOKUJI_2"/>
      <w:bookmarkEnd w:id="1"/>
      <w:bookmarkEnd w:id="2"/>
      <w:r w:rsidRPr="00AC359E">
        <w:rPr>
          <w:rFonts w:ascii="ＭＳ Ｐゴシック" w:eastAsia="ＭＳ Ｐゴシック" w:hAnsi="ＭＳ Ｐゴシック" w:cs="ＭＳ Ｐゴシック" w:hint="eastAsia"/>
          <w:color w:val="000000"/>
          <w:kern w:val="0"/>
          <w:sz w:val="24"/>
          <w:szCs w:val="24"/>
        </w:rPr>
        <w:t>昭和47年５月15日</w:t>
      </w:r>
      <w:r w:rsidRPr="00AC359E">
        <w:rPr>
          <w:rFonts w:ascii="ＭＳ Ｐゴシック" w:eastAsia="ＭＳ Ｐゴシック" w:hAnsi="ＭＳ Ｐゴシック" w:cs="ＭＳ Ｐゴシック" w:hint="eastAsia"/>
          <w:color w:val="000000"/>
          <w:kern w:val="0"/>
          <w:sz w:val="24"/>
          <w:szCs w:val="24"/>
        </w:rPr>
        <w:br/>
        <w:t>規則第38号</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40"/>
        <w:gridCol w:w="4185"/>
        <w:gridCol w:w="4020"/>
      </w:tblGrid>
      <w:tr w:rsidR="00AC359E" w:rsidRPr="00AC359E" w:rsidTr="00AC359E">
        <w:trPr>
          <w:tblCellSpacing w:w="0" w:type="dxa"/>
        </w:trPr>
        <w:tc>
          <w:tcPr>
            <w:tcW w:w="1140" w:type="dxa"/>
            <w:tcBorders>
              <w:top w:val="nil"/>
              <w:left w:val="nil"/>
              <w:right w:val="nil"/>
            </w:tcBorders>
            <w:vAlign w:val="center"/>
            <w:hideMark/>
          </w:tcPr>
          <w:p w:rsidR="00AC359E" w:rsidRPr="00AC359E" w:rsidRDefault="00AC359E" w:rsidP="00AC359E">
            <w:pPr>
              <w:widowControl/>
              <w:jc w:val="left"/>
              <w:rPr>
                <w:rFonts w:ascii="ＭＳ Ｐゴシック" w:eastAsia="ＭＳ Ｐゴシック" w:hAnsi="ＭＳ Ｐゴシック" w:cs="ＭＳ Ｐゴシック" w:hint="eastAsia"/>
                <w:color w:val="000000"/>
                <w:kern w:val="0"/>
                <w:sz w:val="24"/>
                <w:szCs w:val="24"/>
              </w:rPr>
            </w:pPr>
            <w:bookmarkStart w:id="3" w:name="JUMP_SEQ_2"/>
            <w:bookmarkStart w:id="4" w:name="MOKUJI_3"/>
            <w:bookmarkEnd w:id="3"/>
            <w:bookmarkEnd w:id="4"/>
          </w:p>
        </w:tc>
        <w:tc>
          <w:tcPr>
            <w:tcW w:w="4185" w:type="dxa"/>
            <w:tcBorders>
              <w:top w:val="nil"/>
              <w:left w:val="nil"/>
              <w:right w:val="nil"/>
            </w:tcBorders>
            <w:vAlign w:val="center"/>
            <w:hideMark/>
          </w:tcPr>
          <w:p w:rsidR="00AC359E" w:rsidRPr="00AC359E" w:rsidRDefault="00AC359E" w:rsidP="00AC359E">
            <w:pPr>
              <w:widowControl/>
              <w:spacing w:line="240" w:lineRule="atLeast"/>
              <w:jc w:val="left"/>
              <w:rPr>
                <w:rFonts w:ascii="Times New Roman" w:eastAsia="Times New Roman" w:hAnsi="Times New Roman" w:cs="Times New Roman"/>
                <w:kern w:val="0"/>
                <w:sz w:val="20"/>
                <w:szCs w:val="20"/>
              </w:rPr>
            </w:pPr>
          </w:p>
        </w:tc>
        <w:tc>
          <w:tcPr>
            <w:tcW w:w="4020" w:type="dxa"/>
            <w:tcBorders>
              <w:top w:val="nil"/>
              <w:left w:val="nil"/>
              <w:right w:val="nil"/>
            </w:tcBorders>
            <w:vAlign w:val="center"/>
            <w:hideMark/>
          </w:tcPr>
          <w:p w:rsidR="00AC359E" w:rsidRPr="00AC359E" w:rsidRDefault="00AC359E" w:rsidP="00AC359E">
            <w:pPr>
              <w:widowControl/>
              <w:spacing w:line="240" w:lineRule="atLeast"/>
              <w:jc w:val="left"/>
              <w:rPr>
                <w:rFonts w:ascii="Times New Roman" w:eastAsia="Times New Roman" w:hAnsi="Times New Roman" w:cs="Times New Roman"/>
                <w:kern w:val="0"/>
                <w:sz w:val="20"/>
                <w:szCs w:val="20"/>
              </w:rPr>
            </w:pPr>
          </w:p>
        </w:tc>
      </w:tr>
      <w:tr w:rsidR="00AC359E" w:rsidRPr="00AC359E" w:rsidTr="00AC359E">
        <w:trPr>
          <w:tblCellSpacing w:w="0" w:type="dxa"/>
        </w:trPr>
        <w:tc>
          <w:tcPr>
            <w:tcW w:w="1140" w:type="dxa"/>
            <w:tcBorders>
              <w:top w:val="nil"/>
              <w:left w:val="nil"/>
              <w:bottom w:val="nil"/>
              <w:right w:val="nil"/>
            </w:tcBorders>
            <w:hideMark/>
          </w:tcPr>
          <w:p w:rsidR="00AC359E" w:rsidRPr="00AC359E" w:rsidRDefault="00AC359E" w:rsidP="00AC359E">
            <w:pPr>
              <w:widowControl/>
              <w:spacing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改正</w:t>
            </w:r>
          </w:p>
        </w:tc>
        <w:tc>
          <w:tcPr>
            <w:tcW w:w="4185" w:type="dxa"/>
            <w:tcBorders>
              <w:top w:val="nil"/>
              <w:left w:val="nil"/>
              <w:bottom w:val="nil"/>
              <w:right w:val="nil"/>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昭和54年３月12日規則第７号</w:t>
            </w:r>
          </w:p>
        </w:tc>
        <w:tc>
          <w:tcPr>
            <w:tcW w:w="4020" w:type="dxa"/>
            <w:tcBorders>
              <w:top w:val="nil"/>
              <w:left w:val="nil"/>
              <w:bottom w:val="nil"/>
              <w:right w:val="nil"/>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昭和61年11月11日規則第50号</w:t>
            </w:r>
          </w:p>
        </w:tc>
      </w:tr>
      <w:tr w:rsidR="00AC359E" w:rsidRPr="00AC359E" w:rsidTr="00AC359E">
        <w:trPr>
          <w:tblCellSpacing w:w="0" w:type="dxa"/>
        </w:trPr>
        <w:tc>
          <w:tcPr>
            <w:tcW w:w="1140" w:type="dxa"/>
            <w:tcBorders>
              <w:top w:val="nil"/>
              <w:left w:val="nil"/>
              <w:bottom w:val="nil"/>
              <w:right w:val="nil"/>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  </w:t>
            </w:r>
          </w:p>
        </w:tc>
        <w:tc>
          <w:tcPr>
            <w:tcW w:w="4185" w:type="dxa"/>
            <w:tcBorders>
              <w:top w:val="nil"/>
              <w:left w:val="nil"/>
              <w:bottom w:val="nil"/>
              <w:right w:val="nil"/>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平成７年３月31日規則第34号</w:t>
            </w:r>
          </w:p>
        </w:tc>
        <w:tc>
          <w:tcPr>
            <w:tcW w:w="4020" w:type="dxa"/>
            <w:tcBorders>
              <w:top w:val="nil"/>
              <w:left w:val="nil"/>
              <w:bottom w:val="nil"/>
              <w:right w:val="nil"/>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平成16年12月28日規則第59号</w:t>
            </w:r>
          </w:p>
        </w:tc>
      </w:tr>
    </w:tbl>
    <w:p w:rsidR="00AC359E" w:rsidRPr="00AC359E" w:rsidRDefault="00AC359E" w:rsidP="00AC359E">
      <w:pPr>
        <w:widowControl/>
        <w:shd w:val="clear" w:color="auto" w:fill="FFFFFF"/>
        <w:jc w:val="left"/>
        <w:rPr>
          <w:rFonts w:ascii="ＭＳ Ｐゴシック" w:eastAsia="ＭＳ Ｐゴシック" w:hAnsi="ＭＳ Ｐゴシック" w:cs="ＭＳ Ｐゴシック"/>
          <w:color w:val="000000"/>
          <w:kern w:val="0"/>
          <w:sz w:val="24"/>
          <w:szCs w:val="24"/>
        </w:rPr>
      </w:pPr>
    </w:p>
    <w:p w:rsidR="00AC359E" w:rsidRPr="00AC359E" w:rsidRDefault="00AC359E" w:rsidP="00AC359E">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5" w:name="JUMP_SEQ_3"/>
      <w:bookmarkStart w:id="6" w:name="MOKUJI_4"/>
      <w:bookmarkEnd w:id="5"/>
      <w:bookmarkEnd w:id="6"/>
      <w:r w:rsidRPr="00AC359E">
        <w:rPr>
          <w:rFonts w:ascii="ＭＳ Ｐゴシック" w:eastAsia="ＭＳ Ｐゴシック" w:hAnsi="ＭＳ Ｐゴシック" w:cs="ＭＳ Ｐゴシック" w:hint="eastAsia"/>
          <w:color w:val="000000"/>
          <w:kern w:val="0"/>
          <w:sz w:val="24"/>
          <w:szCs w:val="24"/>
        </w:rPr>
        <w:t>公衆浴場法施行細則をここに公布する。</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 w:name="JUMP_SEQ_4"/>
      <w:bookmarkStart w:id="8" w:name="MOKUJI_5"/>
      <w:bookmarkEnd w:id="7"/>
      <w:bookmarkEnd w:id="8"/>
      <w:r w:rsidRPr="00AC359E">
        <w:rPr>
          <w:rFonts w:ascii="ＭＳ Ｐゴシック" w:eastAsia="ＭＳ Ｐゴシック" w:hAnsi="ＭＳ Ｐゴシック" w:cs="ＭＳ Ｐゴシック" w:hint="eastAsia"/>
          <w:color w:val="000000"/>
          <w:kern w:val="0"/>
          <w:sz w:val="24"/>
          <w:szCs w:val="24"/>
        </w:rPr>
        <w:t>公衆浴場法施行細則</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 w:name="JUMP_SEQ_5"/>
      <w:bookmarkStart w:id="10" w:name="MOKUJI_6"/>
      <w:bookmarkStart w:id="11" w:name="JUMP_SEQ_6"/>
      <w:bookmarkStart w:id="12" w:name="MOKUJI_7"/>
      <w:bookmarkStart w:id="13" w:name="JUMP_JYO_1_0_0"/>
      <w:bookmarkEnd w:id="9"/>
      <w:bookmarkEnd w:id="10"/>
      <w:bookmarkEnd w:id="11"/>
      <w:bookmarkEnd w:id="12"/>
      <w:r w:rsidRPr="00AC359E">
        <w:rPr>
          <w:rFonts w:ascii="ＭＳ Ｐゴシック" w:eastAsia="ＭＳ Ｐゴシック" w:hAnsi="ＭＳ Ｐゴシック" w:cs="ＭＳ Ｐゴシック" w:hint="eastAsia"/>
          <w:color w:val="000000"/>
          <w:kern w:val="0"/>
          <w:sz w:val="24"/>
          <w:szCs w:val="24"/>
        </w:rPr>
        <w:t>（趣旨）</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 w:name="JUMP_SEQ_7"/>
      <w:bookmarkStart w:id="15" w:name="JUMP_KOU_1_0"/>
      <w:bookmarkEnd w:id="14"/>
      <w:r w:rsidRPr="00AC359E">
        <w:rPr>
          <w:rFonts w:ascii="ＭＳ Ｐゴシック" w:eastAsia="ＭＳ Ｐゴシック" w:hAnsi="ＭＳ Ｐゴシック" w:cs="ＭＳ Ｐゴシック" w:hint="eastAsia"/>
          <w:b/>
          <w:bCs/>
          <w:color w:val="000000"/>
          <w:kern w:val="0"/>
          <w:sz w:val="24"/>
          <w:szCs w:val="24"/>
        </w:rPr>
        <w:t>第１条</w:t>
      </w:r>
      <w:r w:rsidRPr="00AC359E">
        <w:rPr>
          <w:rFonts w:ascii="ＭＳ Ｐゴシック" w:eastAsia="ＭＳ Ｐゴシック" w:hAnsi="ＭＳ Ｐゴシック" w:cs="ＭＳ Ｐゴシック" w:hint="eastAsia"/>
          <w:color w:val="000000"/>
          <w:kern w:val="0"/>
          <w:sz w:val="24"/>
          <w:szCs w:val="24"/>
        </w:rPr>
        <w:t xml:space="preserve">　この規則は、公衆浴場法（昭和23年法律第139号。以下「法」という。）の実施のため、公衆浴場法施行規則（昭和23年厚生省令第27号。以下「省令」という。）及び</w:t>
      </w:r>
      <w:hyperlink r:id="rId4" w:history="1">
        <w:r w:rsidRPr="00AC359E">
          <w:rPr>
            <w:rFonts w:ascii="ＭＳ Ｐゴシック" w:eastAsia="ＭＳ Ｐゴシック" w:hAnsi="ＭＳ Ｐゴシック" w:cs="ＭＳ Ｐゴシック" w:hint="eastAsia"/>
            <w:color w:val="0000FF"/>
            <w:kern w:val="0"/>
            <w:sz w:val="24"/>
            <w:szCs w:val="24"/>
            <w:u w:val="single"/>
          </w:rPr>
          <w:t>公衆浴場法施行条例</w:t>
        </w:r>
      </w:hyperlink>
      <w:r w:rsidRPr="00AC359E">
        <w:rPr>
          <w:rFonts w:ascii="ＭＳ Ｐゴシック" w:eastAsia="ＭＳ Ｐゴシック" w:hAnsi="ＭＳ Ｐゴシック" w:cs="ＭＳ Ｐゴシック" w:hint="eastAsia"/>
          <w:color w:val="000000"/>
          <w:kern w:val="0"/>
          <w:sz w:val="24"/>
          <w:szCs w:val="24"/>
        </w:rPr>
        <w:t>（昭和47年沖縄県条例第16号。以下「条例」という。）に定めるもののほか、必要な事項を定めるものとする。</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6" w:name="JUMP_SEQ_8"/>
      <w:bookmarkEnd w:id="13"/>
      <w:bookmarkEnd w:id="16"/>
      <w:r w:rsidRPr="00AC359E">
        <w:rPr>
          <w:rFonts w:ascii="ＭＳ Ｐゴシック" w:eastAsia="ＭＳ Ｐゴシック" w:hAnsi="ＭＳ Ｐゴシック" w:cs="ＭＳ Ｐゴシック" w:hint="eastAsia"/>
          <w:color w:val="000000"/>
          <w:kern w:val="0"/>
          <w:sz w:val="24"/>
          <w:szCs w:val="24"/>
        </w:rPr>
        <w:t>一部改正〔昭和61年規則50号・平成16年59号〕</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7" w:name="JUMP_SEQ_9"/>
      <w:bookmarkStart w:id="18" w:name="MOKUJI_8"/>
      <w:bookmarkStart w:id="19" w:name="JUMP_JYO_2_0_0"/>
      <w:bookmarkEnd w:id="17"/>
      <w:bookmarkEnd w:id="18"/>
      <w:r w:rsidRPr="00AC359E">
        <w:rPr>
          <w:rFonts w:ascii="ＭＳ Ｐゴシック" w:eastAsia="ＭＳ Ｐゴシック" w:hAnsi="ＭＳ Ｐゴシック" w:cs="ＭＳ Ｐゴシック" w:hint="eastAsia"/>
          <w:color w:val="000000"/>
          <w:kern w:val="0"/>
          <w:sz w:val="24"/>
          <w:szCs w:val="24"/>
        </w:rPr>
        <w:t>（営業許可申請）</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 w:name="JUMP_SEQ_10"/>
      <w:bookmarkEnd w:id="20"/>
      <w:r w:rsidRPr="00AC359E">
        <w:rPr>
          <w:rFonts w:ascii="ＭＳ Ｐゴシック" w:eastAsia="ＭＳ Ｐゴシック" w:hAnsi="ＭＳ Ｐゴシック" w:cs="ＭＳ Ｐゴシック" w:hint="eastAsia"/>
          <w:b/>
          <w:bCs/>
          <w:color w:val="000000"/>
          <w:kern w:val="0"/>
          <w:sz w:val="24"/>
          <w:szCs w:val="24"/>
        </w:rPr>
        <w:t>第２条</w:t>
      </w:r>
      <w:r w:rsidRPr="00AC359E">
        <w:rPr>
          <w:rFonts w:ascii="ＭＳ Ｐゴシック" w:eastAsia="ＭＳ Ｐゴシック" w:hAnsi="ＭＳ Ｐゴシック" w:cs="ＭＳ Ｐゴシック" w:hint="eastAsia"/>
          <w:color w:val="000000"/>
          <w:kern w:val="0"/>
          <w:sz w:val="24"/>
          <w:szCs w:val="24"/>
        </w:rPr>
        <w:t xml:space="preserve">　公衆浴場を経営しようとする者は、省令第１条第１号から第４号までに規定する事項のほか、次に掲げる事項を記載した公衆浴場営業許可申請書（</w:t>
      </w:r>
      <w:hyperlink r:id="rId5" w:anchor="JUMP_SEQ_58" w:history="1">
        <w:r w:rsidRPr="00AC359E">
          <w:rPr>
            <w:rFonts w:ascii="ＭＳ Ｐゴシック" w:eastAsia="ＭＳ Ｐゴシック" w:hAnsi="ＭＳ Ｐゴシック" w:cs="ＭＳ Ｐゴシック" w:hint="eastAsia"/>
            <w:color w:val="0000FF"/>
            <w:kern w:val="0"/>
            <w:sz w:val="24"/>
            <w:szCs w:val="24"/>
            <w:u w:val="single"/>
          </w:rPr>
          <w:t>第１号様式</w:t>
        </w:r>
      </w:hyperlink>
      <w:r w:rsidRPr="00AC359E">
        <w:rPr>
          <w:rFonts w:ascii="ＭＳ Ｐゴシック" w:eastAsia="ＭＳ Ｐゴシック" w:hAnsi="ＭＳ Ｐゴシック" w:cs="ＭＳ Ｐゴシック" w:hint="eastAsia"/>
          <w:color w:val="000000"/>
          <w:kern w:val="0"/>
          <w:sz w:val="24"/>
          <w:szCs w:val="24"/>
        </w:rPr>
        <w:t>）を提出しなければならない。</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 w:name="JUMP_SEQ_11"/>
      <w:bookmarkStart w:id="22" w:name="JUMP_GOU_1_0_0"/>
      <w:bookmarkEnd w:id="21"/>
      <w:r w:rsidRPr="00AC359E">
        <w:rPr>
          <w:rFonts w:ascii="ＭＳ Ｐゴシック" w:eastAsia="ＭＳ Ｐゴシック" w:hAnsi="ＭＳ Ｐゴシック" w:cs="ＭＳ Ｐゴシック" w:hint="eastAsia"/>
          <w:color w:val="000000"/>
          <w:kern w:val="0"/>
          <w:sz w:val="24"/>
          <w:szCs w:val="24"/>
        </w:rPr>
        <w:t>(１)　工事着手予定年月日及び落成予定年月日</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3" w:name="JUMP_SEQ_12"/>
      <w:bookmarkStart w:id="24" w:name="JUMP_GOU_2_0_0"/>
      <w:bookmarkEnd w:id="23"/>
      <w:r w:rsidRPr="00AC359E">
        <w:rPr>
          <w:rFonts w:ascii="ＭＳ Ｐゴシック" w:eastAsia="ＭＳ Ｐゴシック" w:hAnsi="ＭＳ Ｐゴシック" w:cs="ＭＳ Ｐゴシック" w:hint="eastAsia"/>
          <w:color w:val="000000"/>
          <w:kern w:val="0"/>
          <w:sz w:val="24"/>
          <w:szCs w:val="24"/>
        </w:rPr>
        <w:t>(２)　営業開始予定年月日</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5" w:name="JUMP_SEQ_13"/>
      <w:bookmarkStart w:id="26" w:name="MOKUJI_9"/>
      <w:bookmarkStart w:id="27" w:name="JUMP_KOU_2_0"/>
      <w:bookmarkEnd w:id="25"/>
      <w:bookmarkEnd w:id="26"/>
      <w:r w:rsidRPr="00AC359E">
        <w:rPr>
          <w:rFonts w:ascii="ＭＳ Ｐゴシック" w:eastAsia="ＭＳ Ｐゴシック" w:hAnsi="ＭＳ Ｐゴシック" w:cs="ＭＳ Ｐゴシック" w:hint="eastAsia"/>
          <w:color w:val="000000"/>
          <w:kern w:val="0"/>
          <w:sz w:val="24"/>
          <w:szCs w:val="24"/>
        </w:rPr>
        <w:t>２　前項の申請書には、次に掲げる書類を添付しなければならない。</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8" w:name="JUMP_SEQ_14"/>
      <w:bookmarkEnd w:id="22"/>
      <w:bookmarkEnd w:id="28"/>
      <w:r w:rsidRPr="00AC359E">
        <w:rPr>
          <w:rFonts w:ascii="ＭＳ Ｐゴシック" w:eastAsia="ＭＳ Ｐゴシック" w:hAnsi="ＭＳ Ｐゴシック" w:cs="ＭＳ Ｐゴシック" w:hint="eastAsia"/>
          <w:color w:val="000000"/>
          <w:kern w:val="0"/>
          <w:sz w:val="24"/>
          <w:szCs w:val="24"/>
        </w:rPr>
        <w:t>(１)　営業施設を中心とする半径300メ－トル以内の道路、人家及び公衆浴場等の大略を示す見取図</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9" w:name="JUMP_SEQ_15"/>
      <w:bookmarkEnd w:id="24"/>
      <w:bookmarkEnd w:id="29"/>
      <w:r w:rsidRPr="00AC359E">
        <w:rPr>
          <w:rFonts w:ascii="ＭＳ Ｐゴシック" w:eastAsia="ＭＳ Ｐゴシック" w:hAnsi="ＭＳ Ｐゴシック" w:cs="ＭＳ Ｐゴシック" w:hint="eastAsia"/>
          <w:color w:val="000000"/>
          <w:kern w:val="0"/>
          <w:sz w:val="24"/>
          <w:szCs w:val="24"/>
        </w:rPr>
        <w:t>(２)　営業施設の平面図</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0" w:name="JUMP_GOU_3_0_0"/>
      <w:bookmarkStart w:id="31" w:name="JUMP_SEQ_16"/>
      <w:bookmarkEnd w:id="30"/>
      <w:bookmarkEnd w:id="31"/>
      <w:r w:rsidRPr="00AC359E">
        <w:rPr>
          <w:rFonts w:ascii="ＭＳ Ｐゴシック" w:eastAsia="ＭＳ Ｐゴシック" w:hAnsi="ＭＳ Ｐゴシック" w:cs="ＭＳ Ｐゴシック" w:hint="eastAsia"/>
          <w:color w:val="000000"/>
          <w:kern w:val="0"/>
          <w:sz w:val="24"/>
          <w:szCs w:val="24"/>
        </w:rPr>
        <w:t>(３)　敷地が他人の所有であるときは、所有者の承諾書</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2" w:name="JUMP_GOU_4_0_0"/>
      <w:bookmarkStart w:id="33" w:name="JUMP_SEQ_17"/>
      <w:bookmarkEnd w:id="32"/>
      <w:bookmarkEnd w:id="33"/>
      <w:r w:rsidRPr="00AC359E">
        <w:rPr>
          <w:rFonts w:ascii="ＭＳ Ｐゴシック" w:eastAsia="ＭＳ Ｐゴシック" w:hAnsi="ＭＳ Ｐゴシック" w:cs="ＭＳ Ｐゴシック" w:hint="eastAsia"/>
          <w:color w:val="000000"/>
          <w:kern w:val="0"/>
          <w:sz w:val="24"/>
          <w:szCs w:val="24"/>
        </w:rPr>
        <w:t>(４)　申請者が法人である場合にあつては、定款又は寄附行為の写し</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4" w:name="JUMP_GOU_5_0_0"/>
      <w:bookmarkStart w:id="35" w:name="JUMP_SEQ_18"/>
      <w:bookmarkEnd w:id="34"/>
      <w:bookmarkEnd w:id="35"/>
      <w:r w:rsidRPr="00AC359E">
        <w:rPr>
          <w:rFonts w:ascii="ＭＳ Ｐゴシック" w:eastAsia="ＭＳ Ｐゴシック" w:hAnsi="ＭＳ Ｐゴシック" w:cs="ＭＳ Ｐゴシック" w:hint="eastAsia"/>
          <w:color w:val="000000"/>
          <w:kern w:val="0"/>
          <w:sz w:val="24"/>
          <w:szCs w:val="24"/>
        </w:rPr>
        <w:t>(５)　建築基準法（昭和25年法律第201号）による建築確認通知書の写し</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6" w:name="JUMP_SEQ_19"/>
      <w:bookmarkStart w:id="37" w:name="MOKUJI_10"/>
      <w:bookmarkStart w:id="38" w:name="JUMP_KOU_3_0"/>
      <w:bookmarkEnd w:id="36"/>
      <w:bookmarkEnd w:id="37"/>
      <w:r w:rsidRPr="00AC359E">
        <w:rPr>
          <w:rFonts w:ascii="ＭＳ Ｐゴシック" w:eastAsia="ＭＳ Ｐゴシック" w:hAnsi="ＭＳ Ｐゴシック" w:cs="ＭＳ Ｐゴシック" w:hint="eastAsia"/>
          <w:color w:val="000000"/>
          <w:kern w:val="0"/>
          <w:sz w:val="24"/>
          <w:szCs w:val="24"/>
        </w:rPr>
        <w:t>３　経営しようとする公衆浴場が、</w:t>
      </w:r>
      <w:hyperlink r:id="rId6" w:history="1">
        <w:r w:rsidRPr="00AC359E">
          <w:rPr>
            <w:rFonts w:ascii="ＭＳ Ｐゴシック" w:eastAsia="ＭＳ Ｐゴシック" w:hAnsi="ＭＳ Ｐゴシック" w:cs="ＭＳ Ｐゴシック" w:hint="eastAsia"/>
            <w:color w:val="0000FF"/>
            <w:kern w:val="0"/>
            <w:sz w:val="24"/>
            <w:szCs w:val="24"/>
            <w:u w:val="single"/>
          </w:rPr>
          <w:t>条例第２条第２項</w:t>
        </w:r>
      </w:hyperlink>
      <w:r w:rsidRPr="00AC359E">
        <w:rPr>
          <w:rFonts w:ascii="ＭＳ Ｐゴシック" w:eastAsia="ＭＳ Ｐゴシック" w:hAnsi="ＭＳ Ｐゴシック" w:cs="ＭＳ Ｐゴシック" w:hint="eastAsia"/>
          <w:color w:val="000000"/>
          <w:kern w:val="0"/>
          <w:sz w:val="24"/>
          <w:szCs w:val="24"/>
        </w:rPr>
        <w:t>第１号に規定するその他の公衆浴場であるときは、前項各号に掲げるもののほか、個室の詳細図を添付しなければならない。</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9" w:name="JUMP_SEQ_20"/>
      <w:bookmarkEnd w:id="19"/>
      <w:bookmarkEnd w:id="39"/>
      <w:r w:rsidRPr="00AC359E">
        <w:rPr>
          <w:rFonts w:ascii="ＭＳ Ｐゴシック" w:eastAsia="ＭＳ Ｐゴシック" w:hAnsi="ＭＳ Ｐゴシック" w:cs="ＭＳ Ｐゴシック" w:hint="eastAsia"/>
          <w:color w:val="000000"/>
          <w:kern w:val="0"/>
          <w:sz w:val="24"/>
          <w:szCs w:val="24"/>
        </w:rPr>
        <w:t>一部改正〔昭和54年規則７号・61年50号・平成16年59号〕</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0" w:name="JUMP_SEQ_21"/>
      <w:bookmarkStart w:id="41" w:name="MOKUJI_11"/>
      <w:bookmarkStart w:id="42" w:name="JUMP_JYO_3_0_0"/>
      <w:bookmarkEnd w:id="40"/>
      <w:bookmarkEnd w:id="41"/>
      <w:r w:rsidRPr="00AC359E">
        <w:rPr>
          <w:rFonts w:ascii="ＭＳ Ｐゴシック" w:eastAsia="ＭＳ Ｐゴシック" w:hAnsi="ＭＳ Ｐゴシック" w:cs="ＭＳ Ｐゴシック" w:hint="eastAsia"/>
          <w:color w:val="000000"/>
          <w:kern w:val="0"/>
          <w:sz w:val="24"/>
          <w:szCs w:val="24"/>
        </w:rPr>
        <w:t>（営業許可証の交付）</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3" w:name="JUMP_SEQ_22"/>
      <w:bookmarkEnd w:id="43"/>
      <w:r w:rsidRPr="00AC359E">
        <w:rPr>
          <w:rFonts w:ascii="ＭＳ Ｐゴシック" w:eastAsia="ＭＳ Ｐゴシック" w:hAnsi="ＭＳ Ｐゴシック" w:cs="ＭＳ Ｐゴシック" w:hint="eastAsia"/>
          <w:b/>
          <w:bCs/>
          <w:color w:val="000000"/>
          <w:kern w:val="0"/>
          <w:sz w:val="24"/>
          <w:szCs w:val="24"/>
        </w:rPr>
        <w:t>第３条</w:t>
      </w:r>
      <w:r w:rsidRPr="00AC359E">
        <w:rPr>
          <w:rFonts w:ascii="ＭＳ Ｐゴシック" w:eastAsia="ＭＳ Ｐゴシック" w:hAnsi="ＭＳ Ｐゴシック" w:cs="ＭＳ Ｐゴシック" w:hint="eastAsia"/>
          <w:color w:val="000000"/>
          <w:kern w:val="0"/>
          <w:sz w:val="24"/>
          <w:szCs w:val="24"/>
        </w:rPr>
        <w:t xml:space="preserve">　法第２条第１項の規定により許可を与えたときは、公衆浴場営業許可証（</w:t>
      </w:r>
      <w:hyperlink r:id="rId7" w:anchor="JUMP_SEQ_61" w:history="1">
        <w:r w:rsidRPr="00AC359E">
          <w:rPr>
            <w:rFonts w:ascii="ＭＳ Ｐゴシック" w:eastAsia="ＭＳ Ｐゴシック" w:hAnsi="ＭＳ Ｐゴシック" w:cs="ＭＳ Ｐゴシック" w:hint="eastAsia"/>
            <w:color w:val="0000FF"/>
            <w:kern w:val="0"/>
            <w:sz w:val="24"/>
            <w:szCs w:val="24"/>
            <w:u w:val="single"/>
          </w:rPr>
          <w:t>第２号様式</w:t>
        </w:r>
      </w:hyperlink>
      <w:r w:rsidRPr="00AC359E">
        <w:rPr>
          <w:rFonts w:ascii="ＭＳ Ｐゴシック" w:eastAsia="ＭＳ Ｐゴシック" w:hAnsi="ＭＳ Ｐゴシック" w:cs="ＭＳ Ｐゴシック" w:hint="eastAsia"/>
          <w:color w:val="000000"/>
          <w:kern w:val="0"/>
          <w:sz w:val="24"/>
          <w:szCs w:val="24"/>
        </w:rPr>
        <w:t>）を交付する。</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4" w:name="JUMP_SEQ_23"/>
      <w:bookmarkStart w:id="45" w:name="MOKUJI_12"/>
      <w:bookmarkEnd w:id="44"/>
      <w:bookmarkEnd w:id="45"/>
      <w:r w:rsidRPr="00AC359E">
        <w:rPr>
          <w:rFonts w:ascii="ＭＳ Ｐゴシック" w:eastAsia="ＭＳ Ｐゴシック" w:hAnsi="ＭＳ Ｐゴシック" w:cs="ＭＳ Ｐゴシック" w:hint="eastAsia"/>
          <w:color w:val="000000"/>
          <w:kern w:val="0"/>
          <w:sz w:val="24"/>
          <w:szCs w:val="24"/>
        </w:rPr>
        <w:t>２　法第２条第２項の規定により許可を与えないときは、不許可通知書（</w:t>
      </w:r>
      <w:hyperlink r:id="rId8" w:anchor="JUMP_SEQ_64" w:history="1">
        <w:r w:rsidRPr="00AC359E">
          <w:rPr>
            <w:rFonts w:ascii="ＭＳ Ｐゴシック" w:eastAsia="ＭＳ Ｐゴシック" w:hAnsi="ＭＳ Ｐゴシック" w:cs="ＭＳ Ｐゴシック" w:hint="eastAsia"/>
            <w:color w:val="0000FF"/>
            <w:kern w:val="0"/>
            <w:sz w:val="24"/>
            <w:szCs w:val="24"/>
            <w:u w:val="single"/>
          </w:rPr>
          <w:t>第３号様式</w:t>
        </w:r>
      </w:hyperlink>
      <w:r w:rsidRPr="00AC359E">
        <w:rPr>
          <w:rFonts w:ascii="ＭＳ Ｐゴシック" w:eastAsia="ＭＳ Ｐゴシック" w:hAnsi="ＭＳ Ｐゴシック" w:cs="ＭＳ Ｐゴシック" w:hint="eastAsia"/>
          <w:color w:val="000000"/>
          <w:kern w:val="0"/>
          <w:sz w:val="24"/>
          <w:szCs w:val="24"/>
        </w:rPr>
        <w:t>）により通知する。</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6" w:name="JUMP_SEQ_24"/>
      <w:bookmarkEnd w:id="42"/>
      <w:bookmarkEnd w:id="46"/>
      <w:r w:rsidRPr="00AC359E">
        <w:rPr>
          <w:rFonts w:ascii="ＭＳ Ｐゴシック" w:eastAsia="ＭＳ Ｐゴシック" w:hAnsi="ＭＳ Ｐゴシック" w:cs="ＭＳ Ｐゴシック" w:hint="eastAsia"/>
          <w:color w:val="000000"/>
          <w:kern w:val="0"/>
          <w:sz w:val="24"/>
          <w:szCs w:val="24"/>
        </w:rPr>
        <w:t>一部改正〔昭和54年規則７号〕</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7" w:name="JUMP_SEQ_25"/>
      <w:bookmarkStart w:id="48" w:name="MOKUJI_13"/>
      <w:bookmarkStart w:id="49" w:name="JUMP_JYO_4_0_0"/>
      <w:bookmarkEnd w:id="47"/>
      <w:bookmarkEnd w:id="48"/>
      <w:r w:rsidRPr="00AC359E">
        <w:rPr>
          <w:rFonts w:ascii="ＭＳ Ｐゴシック" w:eastAsia="ＭＳ Ｐゴシック" w:hAnsi="ＭＳ Ｐゴシック" w:cs="ＭＳ Ｐゴシック" w:hint="eastAsia"/>
          <w:color w:val="000000"/>
          <w:kern w:val="0"/>
          <w:sz w:val="24"/>
          <w:szCs w:val="24"/>
        </w:rPr>
        <w:t>（営業開始届書）</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0" w:name="JUMP_SEQ_26"/>
      <w:bookmarkEnd w:id="50"/>
      <w:r w:rsidRPr="00AC359E">
        <w:rPr>
          <w:rFonts w:ascii="ＭＳ Ｐゴシック" w:eastAsia="ＭＳ Ｐゴシック" w:hAnsi="ＭＳ Ｐゴシック" w:cs="ＭＳ Ｐゴシック" w:hint="eastAsia"/>
          <w:b/>
          <w:bCs/>
          <w:color w:val="000000"/>
          <w:kern w:val="0"/>
          <w:sz w:val="24"/>
          <w:szCs w:val="24"/>
        </w:rPr>
        <w:t>第４条</w:t>
      </w:r>
      <w:r w:rsidRPr="00AC359E">
        <w:rPr>
          <w:rFonts w:ascii="ＭＳ Ｐゴシック" w:eastAsia="ＭＳ Ｐゴシック" w:hAnsi="ＭＳ Ｐゴシック" w:cs="ＭＳ Ｐゴシック" w:hint="eastAsia"/>
          <w:color w:val="000000"/>
          <w:kern w:val="0"/>
          <w:sz w:val="24"/>
          <w:szCs w:val="24"/>
        </w:rPr>
        <w:t xml:space="preserve">　営業者は、法第２条第１項の規定により許可を受けた後、営業を開始しようとするときは、公衆浴場営業開始届書（</w:t>
      </w:r>
      <w:hyperlink r:id="rId9" w:anchor="JUMP_SEQ_67" w:history="1">
        <w:r w:rsidRPr="00AC359E">
          <w:rPr>
            <w:rFonts w:ascii="ＭＳ Ｐゴシック" w:eastAsia="ＭＳ Ｐゴシック" w:hAnsi="ＭＳ Ｐゴシック" w:cs="ＭＳ Ｐゴシック" w:hint="eastAsia"/>
            <w:color w:val="0000FF"/>
            <w:kern w:val="0"/>
            <w:sz w:val="24"/>
            <w:szCs w:val="24"/>
            <w:u w:val="single"/>
          </w:rPr>
          <w:t>第４号様式</w:t>
        </w:r>
      </w:hyperlink>
      <w:r w:rsidRPr="00AC359E">
        <w:rPr>
          <w:rFonts w:ascii="ＭＳ Ｐゴシック" w:eastAsia="ＭＳ Ｐゴシック" w:hAnsi="ＭＳ Ｐゴシック" w:cs="ＭＳ Ｐゴシック" w:hint="eastAsia"/>
          <w:color w:val="000000"/>
          <w:kern w:val="0"/>
          <w:sz w:val="24"/>
          <w:szCs w:val="24"/>
        </w:rPr>
        <w:t>）を提出しなければならない。</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1" w:name="JUMP_SEQ_27"/>
      <w:bookmarkStart w:id="52" w:name="MOKUJI_14"/>
      <w:bookmarkEnd w:id="51"/>
      <w:bookmarkEnd w:id="52"/>
      <w:r w:rsidRPr="00AC359E">
        <w:rPr>
          <w:rFonts w:ascii="ＭＳ Ｐゴシック" w:eastAsia="ＭＳ Ｐゴシック" w:hAnsi="ＭＳ Ｐゴシック" w:cs="ＭＳ Ｐゴシック" w:hint="eastAsia"/>
          <w:color w:val="000000"/>
          <w:kern w:val="0"/>
          <w:sz w:val="24"/>
          <w:szCs w:val="24"/>
        </w:rPr>
        <w:lastRenderedPageBreak/>
        <w:t>２　前項の届書には、建築基準法による検査済証を添付しなければならない。</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3" w:name="JUMP_SEQ_28"/>
      <w:bookmarkEnd w:id="49"/>
      <w:bookmarkEnd w:id="53"/>
      <w:r w:rsidRPr="00AC359E">
        <w:rPr>
          <w:rFonts w:ascii="ＭＳ Ｐゴシック" w:eastAsia="ＭＳ Ｐゴシック" w:hAnsi="ＭＳ Ｐゴシック" w:cs="ＭＳ Ｐゴシック" w:hint="eastAsia"/>
          <w:color w:val="000000"/>
          <w:kern w:val="0"/>
          <w:sz w:val="24"/>
          <w:szCs w:val="24"/>
        </w:rPr>
        <w:t>一部改正〔昭和54年規則７号〕</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4" w:name="JUMP_SEQ_29"/>
      <w:bookmarkStart w:id="55" w:name="MOKUJI_15"/>
      <w:bookmarkStart w:id="56" w:name="JUMP_JYO_5_0_0"/>
      <w:bookmarkEnd w:id="54"/>
      <w:bookmarkEnd w:id="55"/>
      <w:r w:rsidRPr="00AC359E">
        <w:rPr>
          <w:rFonts w:ascii="ＭＳ Ｐゴシック" w:eastAsia="ＭＳ Ｐゴシック" w:hAnsi="ＭＳ Ｐゴシック" w:cs="ＭＳ Ｐゴシック" w:hint="eastAsia"/>
          <w:color w:val="000000"/>
          <w:kern w:val="0"/>
          <w:sz w:val="24"/>
          <w:szCs w:val="24"/>
        </w:rPr>
        <w:t>（公衆浴場営業承継届書等）</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7" w:name="JUMP_SEQ_30"/>
      <w:bookmarkEnd w:id="57"/>
      <w:r w:rsidRPr="00AC359E">
        <w:rPr>
          <w:rFonts w:ascii="ＭＳ Ｐゴシック" w:eastAsia="ＭＳ Ｐゴシック" w:hAnsi="ＭＳ Ｐゴシック" w:cs="ＭＳ Ｐゴシック" w:hint="eastAsia"/>
          <w:b/>
          <w:bCs/>
          <w:color w:val="000000"/>
          <w:kern w:val="0"/>
          <w:sz w:val="24"/>
          <w:szCs w:val="24"/>
        </w:rPr>
        <w:t>第５条</w:t>
      </w:r>
      <w:r w:rsidRPr="00AC359E">
        <w:rPr>
          <w:rFonts w:ascii="ＭＳ Ｐゴシック" w:eastAsia="ＭＳ Ｐゴシック" w:hAnsi="ＭＳ Ｐゴシック" w:cs="ＭＳ Ｐゴシック" w:hint="eastAsia"/>
          <w:color w:val="000000"/>
          <w:kern w:val="0"/>
          <w:sz w:val="24"/>
          <w:szCs w:val="24"/>
        </w:rPr>
        <w:t xml:space="preserve">　省令第２条第１項に規定する届書の様式は、</w:t>
      </w:r>
      <w:hyperlink r:id="rId10" w:anchor="JUMP_SEQ_70" w:history="1">
        <w:r w:rsidRPr="00AC359E">
          <w:rPr>
            <w:rFonts w:ascii="ＭＳ Ｐゴシック" w:eastAsia="ＭＳ Ｐゴシック" w:hAnsi="ＭＳ Ｐゴシック" w:cs="ＭＳ Ｐゴシック" w:hint="eastAsia"/>
            <w:color w:val="0000FF"/>
            <w:kern w:val="0"/>
            <w:sz w:val="24"/>
            <w:szCs w:val="24"/>
            <w:u w:val="single"/>
          </w:rPr>
          <w:t>第５号様式</w:t>
        </w:r>
      </w:hyperlink>
      <w:r w:rsidRPr="00AC359E">
        <w:rPr>
          <w:rFonts w:ascii="ＭＳ Ｐゴシック" w:eastAsia="ＭＳ Ｐゴシック" w:hAnsi="ＭＳ Ｐゴシック" w:cs="ＭＳ Ｐゴシック" w:hint="eastAsia"/>
          <w:color w:val="000000"/>
          <w:kern w:val="0"/>
          <w:sz w:val="24"/>
          <w:szCs w:val="24"/>
        </w:rPr>
        <w:t>のとおりとし、同条第２項に規定する同意書の様式は、</w:t>
      </w:r>
      <w:hyperlink r:id="rId11" w:anchor="JUMP_SEQ_73" w:history="1">
        <w:r w:rsidRPr="00AC359E">
          <w:rPr>
            <w:rFonts w:ascii="ＭＳ Ｐゴシック" w:eastAsia="ＭＳ Ｐゴシック" w:hAnsi="ＭＳ Ｐゴシック" w:cs="ＭＳ Ｐゴシック" w:hint="eastAsia"/>
            <w:color w:val="0000FF"/>
            <w:kern w:val="0"/>
            <w:sz w:val="24"/>
            <w:szCs w:val="24"/>
            <w:u w:val="single"/>
          </w:rPr>
          <w:t>第６号様式</w:t>
        </w:r>
      </w:hyperlink>
      <w:r w:rsidRPr="00AC359E">
        <w:rPr>
          <w:rFonts w:ascii="ＭＳ Ｐゴシック" w:eastAsia="ＭＳ Ｐゴシック" w:hAnsi="ＭＳ Ｐゴシック" w:cs="ＭＳ Ｐゴシック" w:hint="eastAsia"/>
          <w:color w:val="000000"/>
          <w:kern w:val="0"/>
          <w:sz w:val="24"/>
          <w:szCs w:val="24"/>
        </w:rPr>
        <w:t>のとおりとする。</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8" w:name="JUMP_SEQ_31"/>
      <w:bookmarkStart w:id="59" w:name="MOKUJI_16"/>
      <w:bookmarkEnd w:id="58"/>
      <w:bookmarkEnd w:id="59"/>
      <w:r w:rsidRPr="00AC359E">
        <w:rPr>
          <w:rFonts w:ascii="ＭＳ Ｐゴシック" w:eastAsia="ＭＳ Ｐゴシック" w:hAnsi="ＭＳ Ｐゴシック" w:cs="ＭＳ Ｐゴシック" w:hint="eastAsia"/>
          <w:color w:val="000000"/>
          <w:kern w:val="0"/>
          <w:sz w:val="24"/>
          <w:szCs w:val="24"/>
        </w:rPr>
        <w:t>２　省令第３条第１項に規定する届書の様式は、</w:t>
      </w:r>
      <w:hyperlink r:id="rId12" w:anchor="JUMP_SEQ_76" w:history="1">
        <w:r w:rsidRPr="00AC359E">
          <w:rPr>
            <w:rFonts w:ascii="ＭＳ Ｐゴシック" w:eastAsia="ＭＳ Ｐゴシック" w:hAnsi="ＭＳ Ｐゴシック" w:cs="ＭＳ Ｐゴシック" w:hint="eastAsia"/>
            <w:color w:val="0000FF"/>
            <w:kern w:val="0"/>
            <w:sz w:val="24"/>
            <w:szCs w:val="24"/>
            <w:u w:val="single"/>
          </w:rPr>
          <w:t>第７号様式</w:t>
        </w:r>
      </w:hyperlink>
      <w:r w:rsidRPr="00AC359E">
        <w:rPr>
          <w:rFonts w:ascii="ＭＳ Ｐゴシック" w:eastAsia="ＭＳ Ｐゴシック" w:hAnsi="ＭＳ Ｐゴシック" w:cs="ＭＳ Ｐゴシック" w:hint="eastAsia"/>
          <w:color w:val="000000"/>
          <w:kern w:val="0"/>
          <w:sz w:val="24"/>
          <w:szCs w:val="24"/>
        </w:rPr>
        <w:t>のとおりとする。</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0" w:name="JUMP_SEQ_32"/>
      <w:bookmarkStart w:id="61" w:name="MOKUJI_17"/>
      <w:bookmarkEnd w:id="38"/>
      <w:bookmarkEnd w:id="60"/>
      <w:bookmarkEnd w:id="61"/>
      <w:r w:rsidRPr="00AC359E">
        <w:rPr>
          <w:rFonts w:ascii="ＭＳ Ｐゴシック" w:eastAsia="ＭＳ Ｐゴシック" w:hAnsi="ＭＳ Ｐゴシック" w:cs="ＭＳ Ｐゴシック" w:hint="eastAsia"/>
          <w:color w:val="000000"/>
          <w:kern w:val="0"/>
          <w:sz w:val="24"/>
          <w:szCs w:val="24"/>
        </w:rPr>
        <w:t>３　省令第３条の２第１項に規定する届書の様式は、</w:t>
      </w:r>
      <w:hyperlink r:id="rId13" w:anchor="JUMP_SEQ_79" w:history="1">
        <w:r w:rsidRPr="00AC359E">
          <w:rPr>
            <w:rFonts w:ascii="ＭＳ Ｐゴシック" w:eastAsia="ＭＳ Ｐゴシック" w:hAnsi="ＭＳ Ｐゴシック" w:cs="ＭＳ Ｐゴシック" w:hint="eastAsia"/>
            <w:color w:val="0000FF"/>
            <w:kern w:val="0"/>
            <w:sz w:val="24"/>
            <w:szCs w:val="24"/>
            <w:u w:val="single"/>
          </w:rPr>
          <w:t>第８号様式</w:t>
        </w:r>
      </w:hyperlink>
      <w:r w:rsidRPr="00AC359E">
        <w:rPr>
          <w:rFonts w:ascii="ＭＳ Ｐゴシック" w:eastAsia="ＭＳ Ｐゴシック" w:hAnsi="ＭＳ Ｐゴシック" w:cs="ＭＳ Ｐゴシック" w:hint="eastAsia"/>
          <w:color w:val="000000"/>
          <w:kern w:val="0"/>
          <w:sz w:val="24"/>
          <w:szCs w:val="24"/>
        </w:rPr>
        <w:t>のとおりとする。</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2" w:name="JUMP_SEQ_33"/>
      <w:bookmarkEnd w:id="56"/>
      <w:bookmarkEnd w:id="62"/>
      <w:r w:rsidRPr="00AC359E">
        <w:rPr>
          <w:rFonts w:ascii="ＭＳ Ｐゴシック" w:eastAsia="ＭＳ Ｐゴシック" w:hAnsi="ＭＳ Ｐゴシック" w:cs="ＭＳ Ｐゴシック" w:hint="eastAsia"/>
          <w:color w:val="000000"/>
          <w:kern w:val="0"/>
          <w:sz w:val="24"/>
          <w:szCs w:val="24"/>
        </w:rPr>
        <w:t>追加〔昭和61年規則50号〕、一部改正〔平成16年規則59号〕</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3" w:name="JUMP_SEQ_34"/>
      <w:bookmarkStart w:id="64" w:name="MOKUJI_18"/>
      <w:bookmarkStart w:id="65" w:name="JUMP_JYO_6_0_0"/>
      <w:bookmarkEnd w:id="63"/>
      <w:bookmarkEnd w:id="64"/>
      <w:r w:rsidRPr="00AC359E">
        <w:rPr>
          <w:rFonts w:ascii="ＭＳ Ｐゴシック" w:eastAsia="ＭＳ Ｐゴシック" w:hAnsi="ＭＳ Ｐゴシック" w:cs="ＭＳ Ｐゴシック" w:hint="eastAsia"/>
          <w:color w:val="000000"/>
          <w:kern w:val="0"/>
          <w:sz w:val="24"/>
          <w:szCs w:val="24"/>
        </w:rPr>
        <w:t>（許可事項変更届書等）</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6" w:name="JUMP_SEQ_35"/>
      <w:bookmarkEnd w:id="66"/>
      <w:r w:rsidRPr="00AC359E">
        <w:rPr>
          <w:rFonts w:ascii="ＭＳ Ｐゴシック" w:eastAsia="ＭＳ Ｐゴシック" w:hAnsi="ＭＳ Ｐゴシック" w:cs="ＭＳ Ｐゴシック" w:hint="eastAsia"/>
          <w:b/>
          <w:bCs/>
          <w:color w:val="000000"/>
          <w:kern w:val="0"/>
          <w:sz w:val="24"/>
          <w:szCs w:val="24"/>
        </w:rPr>
        <w:t>第６条</w:t>
      </w:r>
      <w:r w:rsidRPr="00AC359E">
        <w:rPr>
          <w:rFonts w:ascii="ＭＳ Ｐゴシック" w:eastAsia="ＭＳ Ｐゴシック" w:hAnsi="ＭＳ Ｐゴシック" w:cs="ＭＳ Ｐゴシック" w:hint="eastAsia"/>
          <w:color w:val="000000"/>
          <w:kern w:val="0"/>
          <w:sz w:val="24"/>
          <w:szCs w:val="24"/>
        </w:rPr>
        <w:t xml:space="preserve">　省令第４条の規定により、第２条第１項の申請書又は前条の届書に記載した事項を変更したときは公衆浴場営業許可申請・承継届書記載事項変更届書（</w:t>
      </w:r>
      <w:hyperlink r:id="rId14" w:anchor="JUMP_SEQ_82" w:history="1">
        <w:r w:rsidRPr="00AC359E">
          <w:rPr>
            <w:rFonts w:ascii="ＭＳ Ｐゴシック" w:eastAsia="ＭＳ Ｐゴシック" w:hAnsi="ＭＳ Ｐゴシック" w:cs="ＭＳ Ｐゴシック" w:hint="eastAsia"/>
            <w:color w:val="0000FF"/>
            <w:kern w:val="0"/>
            <w:sz w:val="24"/>
            <w:szCs w:val="24"/>
            <w:u w:val="single"/>
          </w:rPr>
          <w:t>第９号様式</w:t>
        </w:r>
      </w:hyperlink>
      <w:r w:rsidRPr="00AC359E">
        <w:rPr>
          <w:rFonts w:ascii="ＭＳ Ｐゴシック" w:eastAsia="ＭＳ Ｐゴシック" w:hAnsi="ＭＳ Ｐゴシック" w:cs="ＭＳ Ｐゴシック" w:hint="eastAsia"/>
          <w:color w:val="000000"/>
          <w:kern w:val="0"/>
          <w:sz w:val="24"/>
          <w:szCs w:val="24"/>
        </w:rPr>
        <w:t>）を、営業施設の全部若しくは一部を停止又は廃止したときは公衆浴場停止・廃止届書（</w:t>
      </w:r>
      <w:hyperlink r:id="rId15" w:anchor="JUMP_SEQ_85" w:history="1">
        <w:r w:rsidRPr="00AC359E">
          <w:rPr>
            <w:rFonts w:ascii="ＭＳ Ｐゴシック" w:eastAsia="ＭＳ Ｐゴシック" w:hAnsi="ＭＳ Ｐゴシック" w:cs="ＭＳ Ｐゴシック" w:hint="eastAsia"/>
            <w:color w:val="0000FF"/>
            <w:kern w:val="0"/>
            <w:sz w:val="24"/>
            <w:szCs w:val="24"/>
            <w:u w:val="single"/>
          </w:rPr>
          <w:t>第10号様式</w:t>
        </w:r>
      </w:hyperlink>
      <w:r w:rsidRPr="00AC359E">
        <w:rPr>
          <w:rFonts w:ascii="ＭＳ Ｐゴシック" w:eastAsia="ＭＳ Ｐゴシック" w:hAnsi="ＭＳ Ｐゴシック" w:cs="ＭＳ Ｐゴシック" w:hint="eastAsia"/>
          <w:color w:val="000000"/>
          <w:kern w:val="0"/>
          <w:sz w:val="24"/>
          <w:szCs w:val="24"/>
        </w:rPr>
        <w:t>）を提出しなければならない。</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7" w:name="JUMP_SEQ_36"/>
      <w:bookmarkStart w:id="68" w:name="MOKUJI_19"/>
      <w:bookmarkEnd w:id="67"/>
      <w:bookmarkEnd w:id="68"/>
      <w:r w:rsidRPr="00AC359E">
        <w:rPr>
          <w:rFonts w:ascii="ＭＳ Ｐゴシック" w:eastAsia="ＭＳ Ｐゴシック" w:hAnsi="ＭＳ Ｐゴシック" w:cs="ＭＳ Ｐゴシック" w:hint="eastAsia"/>
          <w:color w:val="000000"/>
          <w:kern w:val="0"/>
          <w:sz w:val="24"/>
          <w:szCs w:val="24"/>
        </w:rPr>
        <w:t>２　前項の変更届書には、施設変更の場合は新旧平面図を、停止・廃止届書には、営業の廃止の場合は第３条の許可証を添付しなければならない。</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9" w:name="JUMP_SEQ_37"/>
      <w:bookmarkEnd w:id="65"/>
      <w:bookmarkEnd w:id="69"/>
      <w:r w:rsidRPr="00AC359E">
        <w:rPr>
          <w:rFonts w:ascii="ＭＳ Ｐゴシック" w:eastAsia="ＭＳ Ｐゴシック" w:hAnsi="ＭＳ Ｐゴシック" w:cs="ＭＳ Ｐゴシック" w:hint="eastAsia"/>
          <w:color w:val="000000"/>
          <w:kern w:val="0"/>
          <w:sz w:val="24"/>
          <w:szCs w:val="24"/>
        </w:rPr>
        <w:t>一部改正〔昭和54年規則７号・61年50号・平成16年59号〕</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0" w:name="JUMP_SEQ_38"/>
      <w:bookmarkStart w:id="71" w:name="MOKUJI_20"/>
      <w:bookmarkStart w:id="72" w:name="JUMP_JYO_7_0_0"/>
      <w:bookmarkEnd w:id="70"/>
      <w:bookmarkEnd w:id="71"/>
      <w:r w:rsidRPr="00AC359E">
        <w:rPr>
          <w:rFonts w:ascii="ＭＳ Ｐゴシック" w:eastAsia="ＭＳ Ｐゴシック" w:hAnsi="ＭＳ Ｐゴシック" w:cs="ＭＳ Ｐゴシック" w:hint="eastAsia"/>
          <w:color w:val="000000"/>
          <w:kern w:val="0"/>
          <w:sz w:val="24"/>
          <w:szCs w:val="24"/>
        </w:rPr>
        <w:t>（水質の基準）</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3" w:name="JUMP_SEQ_39"/>
      <w:bookmarkEnd w:id="73"/>
      <w:r w:rsidRPr="00AC359E">
        <w:rPr>
          <w:rFonts w:ascii="ＭＳ Ｐゴシック" w:eastAsia="ＭＳ Ｐゴシック" w:hAnsi="ＭＳ Ｐゴシック" w:cs="ＭＳ Ｐゴシック" w:hint="eastAsia"/>
          <w:b/>
          <w:bCs/>
          <w:color w:val="000000"/>
          <w:kern w:val="0"/>
          <w:sz w:val="24"/>
          <w:szCs w:val="24"/>
        </w:rPr>
        <w:t>第７条</w:t>
      </w:r>
      <w:r w:rsidRPr="00AC359E">
        <w:rPr>
          <w:rFonts w:ascii="ＭＳ Ｐゴシック" w:eastAsia="ＭＳ Ｐゴシック" w:hAnsi="ＭＳ Ｐゴシック" w:cs="ＭＳ Ｐゴシック" w:hint="eastAsia"/>
          <w:color w:val="000000"/>
          <w:kern w:val="0"/>
          <w:sz w:val="24"/>
          <w:szCs w:val="24"/>
        </w:rPr>
        <w:t xml:space="preserve">　</w:t>
      </w:r>
      <w:hyperlink r:id="rId16" w:history="1">
        <w:r w:rsidRPr="00AC359E">
          <w:rPr>
            <w:rFonts w:ascii="ＭＳ Ｐゴシック" w:eastAsia="ＭＳ Ｐゴシック" w:hAnsi="ＭＳ Ｐゴシック" w:cs="ＭＳ Ｐゴシック" w:hint="eastAsia"/>
            <w:color w:val="0000FF"/>
            <w:kern w:val="0"/>
            <w:sz w:val="24"/>
            <w:szCs w:val="24"/>
            <w:u w:val="single"/>
          </w:rPr>
          <w:t>条例</w:t>
        </w:r>
      </w:hyperlink>
      <w:r w:rsidRPr="00AC359E">
        <w:rPr>
          <w:rFonts w:ascii="ＭＳ Ｐゴシック" w:eastAsia="ＭＳ Ｐゴシック" w:hAnsi="ＭＳ Ｐゴシック" w:cs="ＭＳ Ｐゴシック" w:hint="eastAsia"/>
          <w:color w:val="000000"/>
          <w:kern w:val="0"/>
          <w:sz w:val="24"/>
          <w:szCs w:val="24"/>
        </w:rPr>
        <w:t>別表第１第１項第22号の規則で定める基準並びに</w:t>
      </w:r>
      <w:hyperlink r:id="rId17" w:history="1">
        <w:r w:rsidRPr="00AC359E">
          <w:rPr>
            <w:rFonts w:ascii="ＭＳ Ｐゴシック" w:eastAsia="ＭＳ Ｐゴシック" w:hAnsi="ＭＳ Ｐゴシック" w:cs="ＭＳ Ｐゴシック" w:hint="eastAsia"/>
            <w:color w:val="0000FF"/>
            <w:kern w:val="0"/>
            <w:sz w:val="24"/>
            <w:szCs w:val="24"/>
            <w:u w:val="single"/>
          </w:rPr>
          <w:t>条例</w:t>
        </w:r>
      </w:hyperlink>
      <w:r w:rsidRPr="00AC359E">
        <w:rPr>
          <w:rFonts w:ascii="ＭＳ Ｐゴシック" w:eastAsia="ＭＳ Ｐゴシック" w:hAnsi="ＭＳ Ｐゴシック" w:cs="ＭＳ Ｐゴシック" w:hint="eastAsia"/>
          <w:color w:val="000000"/>
          <w:kern w:val="0"/>
          <w:sz w:val="24"/>
          <w:szCs w:val="24"/>
        </w:rPr>
        <w:t>別表第２第１項第９号の規則で定める基準のうち原湯、原水、上がり用湯及び上がり用水に関する基準は、次の表の左欄に掲げる事項につき同表の右欄に掲げる方法によつて行う検査において、同表の中欄に掲げる基準に適合するものとする。ただし、温泉水又は井戸水を使用するものであるため、この基準により難く、かつ、衛生上危害を生じるおそれがないと知事が認めるときは、同表の１の項から４の項までの基準の一部又は全部を適用しないことができ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6"/>
        <w:gridCol w:w="3598"/>
        <w:gridCol w:w="3524"/>
      </w:tblGrid>
      <w:tr w:rsidR="00AC359E" w:rsidRPr="00AC359E" w:rsidTr="00AC359E">
        <w:trPr>
          <w:tblCellSpacing w:w="0" w:type="dxa"/>
        </w:trPr>
        <w:tc>
          <w:tcPr>
            <w:tcW w:w="4875" w:type="dxa"/>
            <w:tcBorders>
              <w:top w:val="outset" w:sz="2" w:space="0" w:color="auto"/>
              <w:left w:val="outset" w:sz="2" w:space="0" w:color="auto"/>
              <w:bottom w:val="outset" w:sz="6" w:space="0" w:color="auto"/>
              <w:right w:val="outset" w:sz="2" w:space="0" w:color="auto"/>
            </w:tcBorders>
            <w:vAlign w:val="center"/>
            <w:hideMark/>
          </w:tcPr>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4" w:name="JUMP_SEQ_40"/>
            <w:bookmarkEnd w:id="74"/>
          </w:p>
        </w:tc>
        <w:tc>
          <w:tcPr>
            <w:tcW w:w="6330" w:type="dxa"/>
            <w:tcBorders>
              <w:top w:val="outset" w:sz="2" w:space="0" w:color="auto"/>
              <w:left w:val="outset" w:sz="2" w:space="0" w:color="auto"/>
              <w:bottom w:val="outset" w:sz="6" w:space="0" w:color="auto"/>
              <w:right w:val="outset" w:sz="2" w:space="0" w:color="auto"/>
            </w:tcBorders>
            <w:vAlign w:val="center"/>
            <w:hideMark/>
          </w:tcPr>
          <w:p w:rsidR="00AC359E" w:rsidRPr="00AC359E" w:rsidRDefault="00AC359E" w:rsidP="00AC359E">
            <w:pPr>
              <w:widowControl/>
              <w:spacing w:line="240" w:lineRule="atLeast"/>
              <w:jc w:val="left"/>
              <w:rPr>
                <w:rFonts w:ascii="Times New Roman" w:eastAsia="Times New Roman" w:hAnsi="Times New Roman" w:cs="Times New Roman"/>
                <w:kern w:val="0"/>
                <w:sz w:val="20"/>
                <w:szCs w:val="20"/>
              </w:rPr>
            </w:pPr>
          </w:p>
        </w:tc>
        <w:tc>
          <w:tcPr>
            <w:tcW w:w="6330" w:type="dxa"/>
            <w:tcBorders>
              <w:top w:val="outset" w:sz="2" w:space="0" w:color="auto"/>
              <w:left w:val="outset" w:sz="2" w:space="0" w:color="auto"/>
              <w:bottom w:val="outset" w:sz="6" w:space="0" w:color="auto"/>
              <w:right w:val="outset" w:sz="2" w:space="0" w:color="auto"/>
            </w:tcBorders>
            <w:vAlign w:val="center"/>
            <w:hideMark/>
          </w:tcPr>
          <w:p w:rsidR="00AC359E" w:rsidRPr="00AC359E" w:rsidRDefault="00AC359E" w:rsidP="00AC359E">
            <w:pPr>
              <w:widowControl/>
              <w:spacing w:line="240" w:lineRule="atLeast"/>
              <w:jc w:val="left"/>
              <w:rPr>
                <w:rFonts w:ascii="Times New Roman" w:eastAsia="Times New Roman" w:hAnsi="Times New Roman" w:cs="Times New Roman"/>
                <w:kern w:val="0"/>
                <w:sz w:val="20"/>
                <w:szCs w:val="20"/>
              </w:rPr>
            </w:pP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vAlign w:val="center"/>
            <w:hideMark/>
          </w:tcPr>
          <w:p w:rsidR="00AC359E" w:rsidRPr="00AC359E" w:rsidRDefault="00AC359E" w:rsidP="00AC359E">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事項</w:t>
            </w:r>
          </w:p>
        </w:tc>
        <w:tc>
          <w:tcPr>
            <w:tcW w:w="6330" w:type="dxa"/>
            <w:tcBorders>
              <w:top w:val="single" w:sz="6" w:space="0" w:color="auto"/>
              <w:left w:val="single" w:sz="6" w:space="0" w:color="auto"/>
              <w:bottom w:val="single" w:sz="6" w:space="0" w:color="auto"/>
              <w:right w:val="single" w:sz="6" w:space="0" w:color="auto"/>
            </w:tcBorders>
            <w:vAlign w:val="center"/>
            <w:hideMark/>
          </w:tcPr>
          <w:p w:rsidR="00AC359E" w:rsidRPr="00AC359E" w:rsidRDefault="00AC359E" w:rsidP="00AC359E">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基準</w:t>
            </w:r>
          </w:p>
        </w:tc>
        <w:tc>
          <w:tcPr>
            <w:tcW w:w="6330" w:type="dxa"/>
            <w:tcBorders>
              <w:top w:val="single" w:sz="6" w:space="0" w:color="auto"/>
              <w:left w:val="single" w:sz="6" w:space="0" w:color="auto"/>
              <w:bottom w:val="single" w:sz="6" w:space="0" w:color="auto"/>
              <w:right w:val="single" w:sz="6" w:space="0" w:color="auto"/>
            </w:tcBorders>
            <w:vAlign w:val="center"/>
            <w:hideMark/>
          </w:tcPr>
          <w:p w:rsidR="00AC359E" w:rsidRPr="00AC359E" w:rsidRDefault="00AC359E" w:rsidP="00AC359E">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検査方法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１　色度</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５度以下であること。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比色法又は透過光測定法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２　濁度</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２度以下であること。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比濁法、透過光測定法、積分球式光電光度法、散乱光測定法又は透過散乱法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３　水素イオン濃度</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5.8以上8.6以下であること。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ガラス電極法又は比色法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４　有機物等（過マンガン酸カリウム消費量）</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１リットル中10ミリグラム以下であること。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滴定法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５　大腸菌群</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50ミリリットル中に検出されないこと。</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乳糖ブイヨン―ブリリアントグリーン乳糖胆汁ブイヨン培地法又は特定酵素基質培地法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６　レジオネラ属菌</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検出されないこと（100ミリリットル中に10cfu未満）。</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冷却遠心濃縮法又はろ過濃縮法</w:t>
            </w:r>
          </w:p>
        </w:tc>
      </w:tr>
    </w:tbl>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5" w:name="JUMP_SEQ_41"/>
      <w:bookmarkStart w:id="76" w:name="MOKUJI_21"/>
      <w:bookmarkEnd w:id="75"/>
      <w:bookmarkEnd w:id="76"/>
      <w:r w:rsidRPr="00AC359E">
        <w:rPr>
          <w:rFonts w:ascii="ＭＳ Ｐゴシック" w:eastAsia="ＭＳ Ｐゴシック" w:hAnsi="ＭＳ Ｐゴシック" w:cs="ＭＳ Ｐゴシック" w:hint="eastAsia"/>
          <w:color w:val="000000"/>
          <w:kern w:val="0"/>
          <w:sz w:val="24"/>
          <w:szCs w:val="24"/>
        </w:rPr>
        <w:t xml:space="preserve">２　</w:t>
      </w:r>
      <w:hyperlink r:id="rId18" w:history="1">
        <w:r w:rsidRPr="00AC359E">
          <w:rPr>
            <w:rFonts w:ascii="ＭＳ Ｐゴシック" w:eastAsia="ＭＳ Ｐゴシック" w:hAnsi="ＭＳ Ｐゴシック" w:cs="ＭＳ Ｐゴシック" w:hint="eastAsia"/>
            <w:color w:val="0000FF"/>
            <w:kern w:val="0"/>
            <w:sz w:val="24"/>
            <w:szCs w:val="24"/>
            <w:u w:val="single"/>
          </w:rPr>
          <w:t>条例</w:t>
        </w:r>
      </w:hyperlink>
      <w:r w:rsidRPr="00AC359E">
        <w:rPr>
          <w:rFonts w:ascii="ＭＳ Ｐゴシック" w:eastAsia="ＭＳ Ｐゴシック" w:hAnsi="ＭＳ Ｐゴシック" w:cs="ＭＳ Ｐゴシック" w:hint="eastAsia"/>
          <w:color w:val="000000"/>
          <w:kern w:val="0"/>
          <w:sz w:val="24"/>
          <w:szCs w:val="24"/>
        </w:rPr>
        <w:t>別表第２第１項第９号の規則で定める基準のうち浴槽水に関する基準は、次の表の左欄に掲げる事項につき同表の右欄に掲げる方法によつて行う検査において、同表の中欄に掲げる基準に適合するものとする。ただし、温泉水又は井戸水を使用するものであるため、この基準により難く、かつ、衛生上危害を生じるおそれがないと知事が認めるときは、同表の１の項及び２の項の基準のいずれか又は両方を適用しないことができ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6"/>
        <w:gridCol w:w="3598"/>
        <w:gridCol w:w="3524"/>
      </w:tblGrid>
      <w:tr w:rsidR="00AC359E" w:rsidRPr="00AC359E" w:rsidTr="00AC359E">
        <w:trPr>
          <w:tblCellSpacing w:w="0" w:type="dxa"/>
        </w:trPr>
        <w:tc>
          <w:tcPr>
            <w:tcW w:w="4875" w:type="dxa"/>
            <w:tcBorders>
              <w:top w:val="outset" w:sz="2" w:space="0" w:color="auto"/>
              <w:left w:val="outset" w:sz="2" w:space="0" w:color="auto"/>
              <w:bottom w:val="outset" w:sz="6" w:space="0" w:color="auto"/>
              <w:right w:val="outset" w:sz="2" w:space="0" w:color="auto"/>
            </w:tcBorders>
            <w:vAlign w:val="center"/>
            <w:hideMark/>
          </w:tcPr>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7" w:name="JUMP_SEQ_42"/>
            <w:bookmarkEnd w:id="77"/>
          </w:p>
        </w:tc>
        <w:tc>
          <w:tcPr>
            <w:tcW w:w="6330" w:type="dxa"/>
            <w:tcBorders>
              <w:top w:val="outset" w:sz="2" w:space="0" w:color="auto"/>
              <w:left w:val="outset" w:sz="2" w:space="0" w:color="auto"/>
              <w:bottom w:val="outset" w:sz="6" w:space="0" w:color="auto"/>
              <w:right w:val="outset" w:sz="2" w:space="0" w:color="auto"/>
            </w:tcBorders>
            <w:vAlign w:val="center"/>
            <w:hideMark/>
          </w:tcPr>
          <w:p w:rsidR="00AC359E" w:rsidRPr="00AC359E" w:rsidRDefault="00AC359E" w:rsidP="00AC359E">
            <w:pPr>
              <w:widowControl/>
              <w:spacing w:line="240" w:lineRule="atLeast"/>
              <w:jc w:val="left"/>
              <w:rPr>
                <w:rFonts w:ascii="Times New Roman" w:eastAsia="Times New Roman" w:hAnsi="Times New Roman" w:cs="Times New Roman"/>
                <w:kern w:val="0"/>
                <w:sz w:val="20"/>
                <w:szCs w:val="20"/>
              </w:rPr>
            </w:pPr>
          </w:p>
        </w:tc>
        <w:tc>
          <w:tcPr>
            <w:tcW w:w="6330" w:type="dxa"/>
            <w:tcBorders>
              <w:top w:val="outset" w:sz="2" w:space="0" w:color="auto"/>
              <w:left w:val="outset" w:sz="2" w:space="0" w:color="auto"/>
              <w:bottom w:val="outset" w:sz="6" w:space="0" w:color="auto"/>
              <w:right w:val="outset" w:sz="2" w:space="0" w:color="auto"/>
            </w:tcBorders>
            <w:vAlign w:val="center"/>
            <w:hideMark/>
          </w:tcPr>
          <w:p w:rsidR="00AC359E" w:rsidRPr="00AC359E" w:rsidRDefault="00AC359E" w:rsidP="00AC359E">
            <w:pPr>
              <w:widowControl/>
              <w:spacing w:line="240" w:lineRule="atLeast"/>
              <w:jc w:val="left"/>
              <w:rPr>
                <w:rFonts w:ascii="Times New Roman" w:eastAsia="Times New Roman" w:hAnsi="Times New Roman" w:cs="Times New Roman"/>
                <w:kern w:val="0"/>
                <w:sz w:val="20"/>
                <w:szCs w:val="20"/>
              </w:rPr>
            </w:pP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vAlign w:val="center"/>
            <w:hideMark/>
          </w:tcPr>
          <w:p w:rsidR="00AC359E" w:rsidRPr="00AC359E" w:rsidRDefault="00AC359E" w:rsidP="00AC359E">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事項</w:t>
            </w:r>
          </w:p>
        </w:tc>
        <w:tc>
          <w:tcPr>
            <w:tcW w:w="6330" w:type="dxa"/>
            <w:tcBorders>
              <w:top w:val="single" w:sz="6" w:space="0" w:color="auto"/>
              <w:left w:val="single" w:sz="6" w:space="0" w:color="auto"/>
              <w:bottom w:val="single" w:sz="6" w:space="0" w:color="auto"/>
              <w:right w:val="single" w:sz="6" w:space="0" w:color="auto"/>
            </w:tcBorders>
            <w:vAlign w:val="center"/>
            <w:hideMark/>
          </w:tcPr>
          <w:p w:rsidR="00AC359E" w:rsidRPr="00AC359E" w:rsidRDefault="00AC359E" w:rsidP="00AC359E">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基準</w:t>
            </w:r>
          </w:p>
        </w:tc>
        <w:tc>
          <w:tcPr>
            <w:tcW w:w="6330" w:type="dxa"/>
            <w:tcBorders>
              <w:top w:val="single" w:sz="6" w:space="0" w:color="auto"/>
              <w:left w:val="single" w:sz="6" w:space="0" w:color="auto"/>
              <w:bottom w:val="single" w:sz="6" w:space="0" w:color="auto"/>
              <w:right w:val="single" w:sz="6" w:space="0" w:color="auto"/>
            </w:tcBorders>
            <w:vAlign w:val="center"/>
            <w:hideMark/>
          </w:tcPr>
          <w:p w:rsidR="00AC359E" w:rsidRPr="00AC359E" w:rsidRDefault="00AC359E" w:rsidP="00AC359E">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検査方法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１　濁度</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５度以下であること。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比濁法、透過光測定法、積分球式光電光度法、散乱光測定法又は透過散乱法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２　有機物等（過マンガン酸カリウム消費量）</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１リットル中25ミリグラム以下であること。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滴定法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３　大腸菌群</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１ミリリットル中に１個以下であること。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下水の水質の検定方法等に関する省令（昭和37年厚生省令・建設省令第１号）第６条に規定する方法</w:t>
            </w:r>
          </w:p>
        </w:tc>
      </w:tr>
      <w:tr w:rsidR="00AC359E" w:rsidRPr="00AC359E" w:rsidTr="00AC359E">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４　レジオネラ属菌</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検出されないこと（100ミリリットル中に10cfu未満）。</w:t>
            </w:r>
          </w:p>
        </w:tc>
        <w:tc>
          <w:tcPr>
            <w:tcW w:w="6330" w:type="dxa"/>
            <w:tcBorders>
              <w:top w:val="single" w:sz="6" w:space="0" w:color="auto"/>
              <w:left w:val="single" w:sz="6" w:space="0" w:color="auto"/>
              <w:bottom w:val="single" w:sz="6" w:space="0" w:color="auto"/>
              <w:right w:val="single" w:sz="6" w:space="0" w:color="auto"/>
            </w:tcBorders>
            <w:hideMark/>
          </w:tcPr>
          <w:p w:rsidR="00AC359E" w:rsidRPr="00AC359E" w:rsidRDefault="00AC359E" w:rsidP="00AC359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AC359E">
              <w:rPr>
                <w:rFonts w:ascii="ＭＳ Ｐゴシック" w:eastAsia="ＭＳ Ｐゴシック" w:hAnsi="ＭＳ Ｐゴシック" w:cs="ＭＳ Ｐゴシック"/>
                <w:kern w:val="0"/>
                <w:sz w:val="24"/>
                <w:szCs w:val="24"/>
              </w:rPr>
              <w:t>冷却遠心濃縮法又はろ過濃縮法</w:t>
            </w:r>
          </w:p>
        </w:tc>
      </w:tr>
    </w:tbl>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8" w:name="JUMP_SEQ_43"/>
      <w:bookmarkEnd w:id="72"/>
      <w:bookmarkEnd w:id="78"/>
      <w:r w:rsidRPr="00AC359E">
        <w:rPr>
          <w:rFonts w:ascii="ＭＳ Ｐゴシック" w:eastAsia="ＭＳ Ｐゴシック" w:hAnsi="ＭＳ Ｐゴシック" w:cs="ＭＳ Ｐゴシック" w:hint="eastAsia"/>
          <w:color w:val="000000"/>
          <w:kern w:val="0"/>
          <w:sz w:val="24"/>
          <w:szCs w:val="24"/>
        </w:rPr>
        <w:t>追加〔平成16年規則59号〕</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9" w:name="JUMP_SEQ_44"/>
      <w:bookmarkStart w:id="80" w:name="MOKUJI_22"/>
      <w:bookmarkEnd w:id="79"/>
      <w:bookmarkEnd w:id="80"/>
      <w:r w:rsidRPr="00AC359E">
        <w:rPr>
          <w:rFonts w:ascii="ＭＳ Ｐゴシック" w:eastAsia="ＭＳ Ｐゴシック" w:hAnsi="ＭＳ Ｐゴシック" w:cs="ＭＳ Ｐゴシック" w:hint="eastAsia"/>
          <w:color w:val="000000"/>
          <w:kern w:val="0"/>
          <w:sz w:val="24"/>
          <w:szCs w:val="24"/>
        </w:rPr>
        <w:t>附　則</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1" w:name="JUMP_SEQ_45"/>
      <w:bookmarkStart w:id="82" w:name="MOKUJI_23"/>
      <w:bookmarkEnd w:id="81"/>
      <w:bookmarkEnd w:id="82"/>
      <w:r w:rsidRPr="00AC359E">
        <w:rPr>
          <w:rFonts w:ascii="ＭＳ Ｐゴシック" w:eastAsia="ＭＳ Ｐゴシック" w:hAnsi="ＭＳ Ｐゴシック" w:cs="ＭＳ Ｐゴシック" w:hint="eastAsia"/>
          <w:color w:val="000000"/>
          <w:kern w:val="0"/>
          <w:sz w:val="24"/>
          <w:szCs w:val="24"/>
        </w:rPr>
        <w:t>１　この規則は、公布の日から施行する。</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3" w:name="JUMP_SEQ_46"/>
      <w:bookmarkStart w:id="84" w:name="MOKUJI_24"/>
      <w:bookmarkEnd w:id="83"/>
      <w:bookmarkEnd w:id="84"/>
      <w:r w:rsidRPr="00AC359E">
        <w:rPr>
          <w:rFonts w:ascii="ＭＳ Ｐゴシック" w:eastAsia="ＭＳ Ｐゴシック" w:hAnsi="ＭＳ Ｐゴシック" w:cs="ＭＳ Ｐゴシック" w:hint="eastAsia"/>
          <w:color w:val="000000"/>
          <w:kern w:val="0"/>
          <w:sz w:val="24"/>
          <w:szCs w:val="24"/>
        </w:rPr>
        <w:t>２　この規則の施行前になされた申請、その他の手続きでこの規則施行の際、まだその処理がされていないものについては、この規則による申請、その他の手続きとみなす。</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5" w:name="JUMP_SEQ_47"/>
      <w:bookmarkStart w:id="86" w:name="MOKUJI_25"/>
      <w:bookmarkStart w:id="87" w:name="JUMP_SEQ_48"/>
      <w:bookmarkStart w:id="88" w:name="MOKUJI_26"/>
      <w:bookmarkStart w:id="89" w:name="JUMP_FUSOKU_CODE_35490210000700000000"/>
      <w:bookmarkEnd w:id="85"/>
      <w:bookmarkEnd w:id="86"/>
      <w:bookmarkEnd w:id="87"/>
      <w:bookmarkEnd w:id="88"/>
      <w:r w:rsidRPr="00AC359E">
        <w:rPr>
          <w:rFonts w:ascii="ＭＳ Ｐゴシック" w:eastAsia="ＭＳ Ｐゴシック" w:hAnsi="ＭＳ Ｐゴシック" w:cs="ＭＳ Ｐゴシック" w:hint="eastAsia"/>
          <w:color w:val="000000"/>
          <w:kern w:val="0"/>
          <w:sz w:val="24"/>
          <w:szCs w:val="24"/>
        </w:rPr>
        <w:t>附　則（昭和54年３月12日規則第７号）</w:t>
      </w:r>
    </w:p>
    <w:p w:rsidR="00AC359E" w:rsidRPr="00AC359E" w:rsidRDefault="00AC359E" w:rsidP="00AC359E">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90" w:name="JUMP_SEQ_49"/>
      <w:bookmarkEnd w:id="89"/>
      <w:bookmarkEnd w:id="90"/>
      <w:r w:rsidRPr="00AC359E">
        <w:rPr>
          <w:rFonts w:ascii="ＭＳ Ｐゴシック" w:eastAsia="ＭＳ Ｐゴシック" w:hAnsi="ＭＳ Ｐゴシック" w:cs="ＭＳ Ｐゴシック" w:hint="eastAsia"/>
          <w:color w:val="000000"/>
          <w:kern w:val="0"/>
          <w:sz w:val="24"/>
          <w:szCs w:val="24"/>
        </w:rPr>
        <w:t>この規則は、公布の日から施行する。</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1" w:name="JUMP_SEQ_50"/>
      <w:bookmarkStart w:id="92" w:name="MOKUJI_27"/>
      <w:bookmarkStart w:id="93" w:name="JUMP_FUSOKU_CODE_36190210005000000000"/>
      <w:bookmarkEnd w:id="91"/>
      <w:bookmarkEnd w:id="92"/>
      <w:r w:rsidRPr="00AC359E">
        <w:rPr>
          <w:rFonts w:ascii="ＭＳ Ｐゴシック" w:eastAsia="ＭＳ Ｐゴシック" w:hAnsi="ＭＳ Ｐゴシック" w:cs="ＭＳ Ｐゴシック" w:hint="eastAsia"/>
          <w:color w:val="000000"/>
          <w:kern w:val="0"/>
          <w:sz w:val="24"/>
          <w:szCs w:val="24"/>
        </w:rPr>
        <w:t>附　則（昭和61年11月11日規則第50号）</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4" w:name="JUMP_SEQ_51"/>
      <w:bookmarkStart w:id="95" w:name="MOKUJI_28"/>
      <w:bookmarkEnd w:id="15"/>
      <w:bookmarkEnd w:id="94"/>
      <w:bookmarkEnd w:id="95"/>
      <w:r w:rsidRPr="00AC359E">
        <w:rPr>
          <w:rFonts w:ascii="ＭＳ Ｐゴシック" w:eastAsia="ＭＳ Ｐゴシック" w:hAnsi="ＭＳ Ｐゴシック" w:cs="ＭＳ Ｐゴシック" w:hint="eastAsia"/>
          <w:color w:val="000000"/>
          <w:kern w:val="0"/>
          <w:sz w:val="24"/>
          <w:szCs w:val="24"/>
        </w:rPr>
        <w:t>１　この規則は、公布の日から施行する。</w:t>
      </w:r>
    </w:p>
    <w:p w:rsidR="00AC359E" w:rsidRPr="00AC359E" w:rsidRDefault="00AC359E" w:rsidP="00AC359E">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6" w:name="JUMP_SEQ_52"/>
      <w:bookmarkStart w:id="97" w:name="MOKUJI_29"/>
      <w:bookmarkEnd w:id="27"/>
      <w:bookmarkEnd w:id="93"/>
      <w:bookmarkEnd w:id="96"/>
      <w:bookmarkEnd w:id="97"/>
      <w:r w:rsidRPr="00AC359E">
        <w:rPr>
          <w:rFonts w:ascii="ＭＳ Ｐゴシック" w:eastAsia="ＭＳ Ｐゴシック" w:hAnsi="ＭＳ Ｐゴシック" w:cs="ＭＳ Ｐゴシック" w:hint="eastAsia"/>
          <w:color w:val="000000"/>
          <w:kern w:val="0"/>
          <w:sz w:val="24"/>
          <w:szCs w:val="24"/>
        </w:rPr>
        <w:t>２　この規則の施行の際現にこの規則による改正前の公衆浴場法施行細則の規定に基づいて提出されている書類は、この規則による改正後の公衆浴場法施行細則の規定に基づいて提出された書類とみなす。</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8" w:name="JUMP_SEQ_53"/>
      <w:bookmarkStart w:id="99" w:name="MOKUJI_30"/>
      <w:bookmarkStart w:id="100" w:name="JUMP_FUSOKU_CODE_40790210003400000000"/>
      <w:bookmarkEnd w:id="98"/>
      <w:bookmarkEnd w:id="99"/>
      <w:r w:rsidRPr="00AC359E">
        <w:rPr>
          <w:rFonts w:ascii="ＭＳ Ｐゴシック" w:eastAsia="ＭＳ Ｐゴシック" w:hAnsi="ＭＳ Ｐゴシック" w:cs="ＭＳ Ｐゴシック" w:hint="eastAsia"/>
          <w:color w:val="000000"/>
          <w:kern w:val="0"/>
          <w:sz w:val="24"/>
          <w:szCs w:val="24"/>
        </w:rPr>
        <w:t>附　則（平成７年３月31日規則第34号）</w:t>
      </w:r>
    </w:p>
    <w:p w:rsidR="00AC359E" w:rsidRPr="00AC359E" w:rsidRDefault="00AC359E" w:rsidP="00AC359E">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01" w:name="JUMP_SEQ_54"/>
      <w:bookmarkEnd w:id="100"/>
      <w:bookmarkEnd w:id="101"/>
      <w:r w:rsidRPr="00AC359E">
        <w:rPr>
          <w:rFonts w:ascii="ＭＳ Ｐゴシック" w:eastAsia="ＭＳ Ｐゴシック" w:hAnsi="ＭＳ Ｐゴシック" w:cs="ＭＳ Ｐゴシック" w:hint="eastAsia"/>
          <w:color w:val="000000"/>
          <w:kern w:val="0"/>
          <w:sz w:val="24"/>
          <w:szCs w:val="24"/>
        </w:rPr>
        <w:t>この規則は、平成７年４月１日から施行する。</w:t>
      </w:r>
    </w:p>
    <w:p w:rsidR="00AC359E" w:rsidRPr="00AC359E" w:rsidRDefault="00AC359E" w:rsidP="00AC359E">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2" w:name="JUMP_SEQ_55"/>
      <w:bookmarkStart w:id="103" w:name="MOKUJI_31"/>
      <w:bookmarkStart w:id="104" w:name="JUMP_FUSOKU_CODE_41690210005900000000"/>
      <w:bookmarkEnd w:id="102"/>
      <w:bookmarkEnd w:id="103"/>
      <w:r w:rsidRPr="00AC359E">
        <w:rPr>
          <w:rFonts w:ascii="ＭＳ Ｐゴシック" w:eastAsia="ＭＳ Ｐゴシック" w:hAnsi="ＭＳ Ｐゴシック" w:cs="ＭＳ Ｐゴシック" w:hint="eastAsia"/>
          <w:color w:val="000000"/>
          <w:kern w:val="0"/>
          <w:sz w:val="24"/>
          <w:szCs w:val="24"/>
        </w:rPr>
        <w:t>附　則（平成16年12月28日規則第59号）</w:t>
      </w:r>
    </w:p>
    <w:p w:rsidR="00AC359E" w:rsidRPr="00AC359E" w:rsidRDefault="00AC359E" w:rsidP="00AC359E">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05" w:name="JUMP_SEQ_56"/>
      <w:bookmarkEnd w:id="104"/>
      <w:bookmarkEnd w:id="105"/>
      <w:r w:rsidRPr="00AC359E">
        <w:rPr>
          <w:rFonts w:ascii="ＭＳ Ｐゴシック" w:eastAsia="ＭＳ Ｐゴシック" w:hAnsi="ＭＳ Ｐゴシック" w:cs="ＭＳ Ｐゴシック" w:hint="eastAsia"/>
          <w:color w:val="000000"/>
          <w:kern w:val="0"/>
          <w:sz w:val="24"/>
          <w:szCs w:val="24"/>
        </w:rPr>
        <w:t>この規則は、公布の日から施行する。ただし、第２条の改正規定及び第６条の次に１条を加える改正規定は、平成17年１月１日から施行する。</w:t>
      </w:r>
    </w:p>
    <w:p w:rsidR="00064F50" w:rsidRPr="00AC359E" w:rsidRDefault="00064F50"/>
    <w:sectPr w:rsidR="00064F50" w:rsidRPr="00AC359E"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9E"/>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C359E"/>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6B006B-71B9-493E-9E58-BCD7CB0D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35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AC3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7089">
      <w:bodyDiv w:val="1"/>
      <w:marLeft w:val="0"/>
      <w:marRight w:val="0"/>
      <w:marTop w:val="0"/>
      <w:marBottom w:val="0"/>
      <w:divBdr>
        <w:top w:val="none" w:sz="0" w:space="0" w:color="auto"/>
        <w:left w:val="none" w:sz="0" w:space="0" w:color="auto"/>
        <w:bottom w:val="none" w:sz="0" w:space="0" w:color="auto"/>
        <w:right w:val="none" w:sz="0" w:space="0" w:color="auto"/>
      </w:divBdr>
      <w:divsChild>
        <w:div w:id="772096397">
          <w:marLeft w:val="960"/>
          <w:marRight w:val="0"/>
          <w:marTop w:val="0"/>
          <w:marBottom w:val="0"/>
          <w:divBdr>
            <w:top w:val="none" w:sz="0" w:space="0" w:color="auto"/>
            <w:left w:val="none" w:sz="0" w:space="0" w:color="auto"/>
            <w:bottom w:val="none" w:sz="0" w:space="0" w:color="auto"/>
            <w:right w:val="none" w:sz="0" w:space="0" w:color="auto"/>
          </w:divBdr>
        </w:div>
        <w:div w:id="1559973647">
          <w:marLeft w:val="6000"/>
          <w:marRight w:val="0"/>
          <w:marTop w:val="0"/>
          <w:marBottom w:val="0"/>
          <w:divBdr>
            <w:top w:val="none" w:sz="0" w:space="0" w:color="auto"/>
            <w:left w:val="none" w:sz="0" w:space="0" w:color="auto"/>
            <w:bottom w:val="none" w:sz="0" w:space="0" w:color="auto"/>
            <w:right w:val="none" w:sz="0" w:space="0" w:color="auto"/>
          </w:divBdr>
        </w:div>
        <w:div w:id="1855027809">
          <w:marLeft w:val="1440"/>
          <w:marRight w:val="0"/>
          <w:marTop w:val="0"/>
          <w:marBottom w:val="0"/>
          <w:divBdr>
            <w:top w:val="none" w:sz="0" w:space="0" w:color="auto"/>
            <w:left w:val="none" w:sz="0" w:space="0" w:color="auto"/>
            <w:bottom w:val="none" w:sz="0" w:space="0" w:color="auto"/>
            <w:right w:val="none" w:sz="0" w:space="0" w:color="auto"/>
          </w:divBdr>
        </w:div>
        <w:div w:id="235630171">
          <w:marLeft w:val="720"/>
          <w:marRight w:val="0"/>
          <w:marTop w:val="0"/>
          <w:marBottom w:val="0"/>
          <w:divBdr>
            <w:top w:val="none" w:sz="0" w:space="0" w:color="auto"/>
            <w:left w:val="none" w:sz="0" w:space="0" w:color="auto"/>
            <w:bottom w:val="none" w:sz="0" w:space="0" w:color="auto"/>
            <w:right w:val="none" w:sz="0" w:space="0" w:color="auto"/>
          </w:divBdr>
        </w:div>
        <w:div w:id="1058865389">
          <w:marLeft w:val="240"/>
          <w:marRight w:val="0"/>
          <w:marTop w:val="0"/>
          <w:marBottom w:val="0"/>
          <w:divBdr>
            <w:top w:val="none" w:sz="0" w:space="0" w:color="auto"/>
            <w:left w:val="none" w:sz="0" w:space="0" w:color="auto"/>
            <w:bottom w:val="none" w:sz="0" w:space="0" w:color="auto"/>
            <w:right w:val="none" w:sz="0" w:space="0" w:color="auto"/>
          </w:divBdr>
        </w:div>
        <w:div w:id="10839342">
          <w:marLeft w:val="240"/>
          <w:marRight w:val="0"/>
          <w:marTop w:val="0"/>
          <w:marBottom w:val="0"/>
          <w:divBdr>
            <w:top w:val="none" w:sz="0" w:space="0" w:color="auto"/>
            <w:left w:val="none" w:sz="0" w:space="0" w:color="auto"/>
            <w:bottom w:val="none" w:sz="0" w:space="0" w:color="auto"/>
            <w:right w:val="none" w:sz="0" w:space="0" w:color="auto"/>
          </w:divBdr>
        </w:div>
        <w:div w:id="1015615375">
          <w:marLeft w:val="1200"/>
          <w:marRight w:val="0"/>
          <w:marTop w:val="0"/>
          <w:marBottom w:val="0"/>
          <w:divBdr>
            <w:top w:val="none" w:sz="0" w:space="0" w:color="auto"/>
            <w:left w:val="none" w:sz="0" w:space="0" w:color="auto"/>
            <w:bottom w:val="none" w:sz="0" w:space="0" w:color="auto"/>
            <w:right w:val="none" w:sz="0" w:space="0" w:color="auto"/>
          </w:divBdr>
        </w:div>
        <w:div w:id="2136830392">
          <w:marLeft w:val="240"/>
          <w:marRight w:val="0"/>
          <w:marTop w:val="0"/>
          <w:marBottom w:val="0"/>
          <w:divBdr>
            <w:top w:val="none" w:sz="0" w:space="0" w:color="auto"/>
            <w:left w:val="none" w:sz="0" w:space="0" w:color="auto"/>
            <w:bottom w:val="none" w:sz="0" w:space="0" w:color="auto"/>
            <w:right w:val="none" w:sz="0" w:space="0" w:color="auto"/>
          </w:divBdr>
        </w:div>
        <w:div w:id="1294868934">
          <w:marLeft w:val="240"/>
          <w:marRight w:val="0"/>
          <w:marTop w:val="0"/>
          <w:marBottom w:val="0"/>
          <w:divBdr>
            <w:top w:val="none" w:sz="0" w:space="0" w:color="auto"/>
            <w:left w:val="none" w:sz="0" w:space="0" w:color="auto"/>
            <w:bottom w:val="none" w:sz="0" w:space="0" w:color="auto"/>
            <w:right w:val="none" w:sz="0" w:space="0" w:color="auto"/>
          </w:divBdr>
        </w:div>
        <w:div w:id="1065832362">
          <w:marLeft w:val="480"/>
          <w:marRight w:val="0"/>
          <w:marTop w:val="0"/>
          <w:marBottom w:val="0"/>
          <w:divBdr>
            <w:top w:val="none" w:sz="0" w:space="0" w:color="auto"/>
            <w:left w:val="none" w:sz="0" w:space="0" w:color="auto"/>
            <w:bottom w:val="none" w:sz="0" w:space="0" w:color="auto"/>
            <w:right w:val="none" w:sz="0" w:space="0" w:color="auto"/>
          </w:divBdr>
        </w:div>
        <w:div w:id="1112745017">
          <w:marLeft w:val="480"/>
          <w:marRight w:val="0"/>
          <w:marTop w:val="0"/>
          <w:marBottom w:val="0"/>
          <w:divBdr>
            <w:top w:val="none" w:sz="0" w:space="0" w:color="auto"/>
            <w:left w:val="none" w:sz="0" w:space="0" w:color="auto"/>
            <w:bottom w:val="none" w:sz="0" w:space="0" w:color="auto"/>
            <w:right w:val="none" w:sz="0" w:space="0" w:color="auto"/>
          </w:divBdr>
        </w:div>
        <w:div w:id="897981897">
          <w:marLeft w:val="240"/>
          <w:marRight w:val="0"/>
          <w:marTop w:val="0"/>
          <w:marBottom w:val="0"/>
          <w:divBdr>
            <w:top w:val="none" w:sz="0" w:space="0" w:color="auto"/>
            <w:left w:val="none" w:sz="0" w:space="0" w:color="auto"/>
            <w:bottom w:val="none" w:sz="0" w:space="0" w:color="auto"/>
            <w:right w:val="none" w:sz="0" w:space="0" w:color="auto"/>
          </w:divBdr>
        </w:div>
        <w:div w:id="925574437">
          <w:marLeft w:val="480"/>
          <w:marRight w:val="0"/>
          <w:marTop w:val="0"/>
          <w:marBottom w:val="0"/>
          <w:divBdr>
            <w:top w:val="none" w:sz="0" w:space="0" w:color="auto"/>
            <w:left w:val="none" w:sz="0" w:space="0" w:color="auto"/>
            <w:bottom w:val="none" w:sz="0" w:space="0" w:color="auto"/>
            <w:right w:val="none" w:sz="0" w:space="0" w:color="auto"/>
          </w:divBdr>
        </w:div>
        <w:div w:id="567613212">
          <w:marLeft w:val="480"/>
          <w:marRight w:val="0"/>
          <w:marTop w:val="0"/>
          <w:marBottom w:val="0"/>
          <w:divBdr>
            <w:top w:val="none" w:sz="0" w:space="0" w:color="auto"/>
            <w:left w:val="none" w:sz="0" w:space="0" w:color="auto"/>
            <w:bottom w:val="none" w:sz="0" w:space="0" w:color="auto"/>
            <w:right w:val="none" w:sz="0" w:space="0" w:color="auto"/>
          </w:divBdr>
        </w:div>
        <w:div w:id="445002148">
          <w:marLeft w:val="480"/>
          <w:marRight w:val="0"/>
          <w:marTop w:val="0"/>
          <w:marBottom w:val="0"/>
          <w:divBdr>
            <w:top w:val="none" w:sz="0" w:space="0" w:color="auto"/>
            <w:left w:val="none" w:sz="0" w:space="0" w:color="auto"/>
            <w:bottom w:val="none" w:sz="0" w:space="0" w:color="auto"/>
            <w:right w:val="none" w:sz="0" w:space="0" w:color="auto"/>
          </w:divBdr>
        </w:div>
        <w:div w:id="143934967">
          <w:marLeft w:val="480"/>
          <w:marRight w:val="0"/>
          <w:marTop w:val="0"/>
          <w:marBottom w:val="0"/>
          <w:divBdr>
            <w:top w:val="none" w:sz="0" w:space="0" w:color="auto"/>
            <w:left w:val="none" w:sz="0" w:space="0" w:color="auto"/>
            <w:bottom w:val="none" w:sz="0" w:space="0" w:color="auto"/>
            <w:right w:val="none" w:sz="0" w:space="0" w:color="auto"/>
          </w:divBdr>
        </w:div>
        <w:div w:id="873618683">
          <w:marLeft w:val="480"/>
          <w:marRight w:val="0"/>
          <w:marTop w:val="0"/>
          <w:marBottom w:val="0"/>
          <w:divBdr>
            <w:top w:val="none" w:sz="0" w:space="0" w:color="auto"/>
            <w:left w:val="none" w:sz="0" w:space="0" w:color="auto"/>
            <w:bottom w:val="none" w:sz="0" w:space="0" w:color="auto"/>
            <w:right w:val="none" w:sz="0" w:space="0" w:color="auto"/>
          </w:divBdr>
        </w:div>
        <w:div w:id="860701244">
          <w:marLeft w:val="240"/>
          <w:marRight w:val="0"/>
          <w:marTop w:val="0"/>
          <w:marBottom w:val="0"/>
          <w:divBdr>
            <w:top w:val="none" w:sz="0" w:space="0" w:color="auto"/>
            <w:left w:val="none" w:sz="0" w:space="0" w:color="auto"/>
            <w:bottom w:val="none" w:sz="0" w:space="0" w:color="auto"/>
            <w:right w:val="none" w:sz="0" w:space="0" w:color="auto"/>
          </w:divBdr>
        </w:div>
        <w:div w:id="364251850">
          <w:marLeft w:val="1200"/>
          <w:marRight w:val="0"/>
          <w:marTop w:val="0"/>
          <w:marBottom w:val="0"/>
          <w:divBdr>
            <w:top w:val="none" w:sz="0" w:space="0" w:color="auto"/>
            <w:left w:val="none" w:sz="0" w:space="0" w:color="auto"/>
            <w:bottom w:val="none" w:sz="0" w:space="0" w:color="auto"/>
            <w:right w:val="none" w:sz="0" w:space="0" w:color="auto"/>
          </w:divBdr>
        </w:div>
        <w:div w:id="1831368593">
          <w:marLeft w:val="240"/>
          <w:marRight w:val="0"/>
          <w:marTop w:val="0"/>
          <w:marBottom w:val="0"/>
          <w:divBdr>
            <w:top w:val="none" w:sz="0" w:space="0" w:color="auto"/>
            <w:left w:val="none" w:sz="0" w:space="0" w:color="auto"/>
            <w:bottom w:val="none" w:sz="0" w:space="0" w:color="auto"/>
            <w:right w:val="none" w:sz="0" w:space="0" w:color="auto"/>
          </w:divBdr>
        </w:div>
        <w:div w:id="364717109">
          <w:marLeft w:val="240"/>
          <w:marRight w:val="0"/>
          <w:marTop w:val="0"/>
          <w:marBottom w:val="0"/>
          <w:divBdr>
            <w:top w:val="none" w:sz="0" w:space="0" w:color="auto"/>
            <w:left w:val="none" w:sz="0" w:space="0" w:color="auto"/>
            <w:bottom w:val="none" w:sz="0" w:space="0" w:color="auto"/>
            <w:right w:val="none" w:sz="0" w:space="0" w:color="auto"/>
          </w:divBdr>
        </w:div>
        <w:div w:id="505945741">
          <w:marLeft w:val="240"/>
          <w:marRight w:val="0"/>
          <w:marTop w:val="0"/>
          <w:marBottom w:val="0"/>
          <w:divBdr>
            <w:top w:val="none" w:sz="0" w:space="0" w:color="auto"/>
            <w:left w:val="none" w:sz="0" w:space="0" w:color="auto"/>
            <w:bottom w:val="none" w:sz="0" w:space="0" w:color="auto"/>
            <w:right w:val="none" w:sz="0" w:space="0" w:color="auto"/>
          </w:divBdr>
        </w:div>
        <w:div w:id="183717014">
          <w:marLeft w:val="1200"/>
          <w:marRight w:val="0"/>
          <w:marTop w:val="0"/>
          <w:marBottom w:val="0"/>
          <w:divBdr>
            <w:top w:val="none" w:sz="0" w:space="0" w:color="auto"/>
            <w:left w:val="none" w:sz="0" w:space="0" w:color="auto"/>
            <w:bottom w:val="none" w:sz="0" w:space="0" w:color="auto"/>
            <w:right w:val="none" w:sz="0" w:space="0" w:color="auto"/>
          </w:divBdr>
        </w:div>
        <w:div w:id="1139806026">
          <w:marLeft w:val="240"/>
          <w:marRight w:val="0"/>
          <w:marTop w:val="0"/>
          <w:marBottom w:val="0"/>
          <w:divBdr>
            <w:top w:val="none" w:sz="0" w:space="0" w:color="auto"/>
            <w:left w:val="none" w:sz="0" w:space="0" w:color="auto"/>
            <w:bottom w:val="none" w:sz="0" w:space="0" w:color="auto"/>
            <w:right w:val="none" w:sz="0" w:space="0" w:color="auto"/>
          </w:divBdr>
        </w:div>
        <w:div w:id="339047565">
          <w:marLeft w:val="240"/>
          <w:marRight w:val="0"/>
          <w:marTop w:val="0"/>
          <w:marBottom w:val="0"/>
          <w:divBdr>
            <w:top w:val="none" w:sz="0" w:space="0" w:color="auto"/>
            <w:left w:val="none" w:sz="0" w:space="0" w:color="auto"/>
            <w:bottom w:val="none" w:sz="0" w:space="0" w:color="auto"/>
            <w:right w:val="none" w:sz="0" w:space="0" w:color="auto"/>
          </w:divBdr>
        </w:div>
        <w:div w:id="2142192129">
          <w:marLeft w:val="240"/>
          <w:marRight w:val="0"/>
          <w:marTop w:val="0"/>
          <w:marBottom w:val="0"/>
          <w:divBdr>
            <w:top w:val="none" w:sz="0" w:space="0" w:color="auto"/>
            <w:left w:val="none" w:sz="0" w:space="0" w:color="auto"/>
            <w:bottom w:val="none" w:sz="0" w:space="0" w:color="auto"/>
            <w:right w:val="none" w:sz="0" w:space="0" w:color="auto"/>
          </w:divBdr>
        </w:div>
        <w:div w:id="1262644469">
          <w:marLeft w:val="1200"/>
          <w:marRight w:val="0"/>
          <w:marTop w:val="0"/>
          <w:marBottom w:val="0"/>
          <w:divBdr>
            <w:top w:val="none" w:sz="0" w:space="0" w:color="auto"/>
            <w:left w:val="none" w:sz="0" w:space="0" w:color="auto"/>
            <w:bottom w:val="none" w:sz="0" w:space="0" w:color="auto"/>
            <w:right w:val="none" w:sz="0" w:space="0" w:color="auto"/>
          </w:divBdr>
        </w:div>
        <w:div w:id="470294622">
          <w:marLeft w:val="240"/>
          <w:marRight w:val="0"/>
          <w:marTop w:val="0"/>
          <w:marBottom w:val="0"/>
          <w:divBdr>
            <w:top w:val="none" w:sz="0" w:space="0" w:color="auto"/>
            <w:left w:val="none" w:sz="0" w:space="0" w:color="auto"/>
            <w:bottom w:val="none" w:sz="0" w:space="0" w:color="auto"/>
            <w:right w:val="none" w:sz="0" w:space="0" w:color="auto"/>
          </w:divBdr>
        </w:div>
        <w:div w:id="1055785986">
          <w:marLeft w:val="240"/>
          <w:marRight w:val="0"/>
          <w:marTop w:val="0"/>
          <w:marBottom w:val="0"/>
          <w:divBdr>
            <w:top w:val="none" w:sz="0" w:space="0" w:color="auto"/>
            <w:left w:val="none" w:sz="0" w:space="0" w:color="auto"/>
            <w:bottom w:val="none" w:sz="0" w:space="0" w:color="auto"/>
            <w:right w:val="none" w:sz="0" w:space="0" w:color="auto"/>
          </w:divBdr>
        </w:div>
        <w:div w:id="1492213117">
          <w:marLeft w:val="240"/>
          <w:marRight w:val="0"/>
          <w:marTop w:val="0"/>
          <w:marBottom w:val="0"/>
          <w:divBdr>
            <w:top w:val="none" w:sz="0" w:space="0" w:color="auto"/>
            <w:left w:val="none" w:sz="0" w:space="0" w:color="auto"/>
            <w:bottom w:val="none" w:sz="0" w:space="0" w:color="auto"/>
            <w:right w:val="none" w:sz="0" w:space="0" w:color="auto"/>
          </w:divBdr>
        </w:div>
        <w:div w:id="393282619">
          <w:marLeft w:val="240"/>
          <w:marRight w:val="0"/>
          <w:marTop w:val="0"/>
          <w:marBottom w:val="0"/>
          <w:divBdr>
            <w:top w:val="none" w:sz="0" w:space="0" w:color="auto"/>
            <w:left w:val="none" w:sz="0" w:space="0" w:color="auto"/>
            <w:bottom w:val="none" w:sz="0" w:space="0" w:color="auto"/>
            <w:right w:val="none" w:sz="0" w:space="0" w:color="auto"/>
          </w:divBdr>
        </w:div>
        <w:div w:id="1433472642">
          <w:marLeft w:val="1200"/>
          <w:marRight w:val="0"/>
          <w:marTop w:val="0"/>
          <w:marBottom w:val="0"/>
          <w:divBdr>
            <w:top w:val="none" w:sz="0" w:space="0" w:color="auto"/>
            <w:left w:val="none" w:sz="0" w:space="0" w:color="auto"/>
            <w:bottom w:val="none" w:sz="0" w:space="0" w:color="auto"/>
            <w:right w:val="none" w:sz="0" w:space="0" w:color="auto"/>
          </w:divBdr>
        </w:div>
        <w:div w:id="203906573">
          <w:marLeft w:val="240"/>
          <w:marRight w:val="0"/>
          <w:marTop w:val="0"/>
          <w:marBottom w:val="0"/>
          <w:divBdr>
            <w:top w:val="none" w:sz="0" w:space="0" w:color="auto"/>
            <w:left w:val="none" w:sz="0" w:space="0" w:color="auto"/>
            <w:bottom w:val="none" w:sz="0" w:space="0" w:color="auto"/>
            <w:right w:val="none" w:sz="0" w:space="0" w:color="auto"/>
          </w:divBdr>
        </w:div>
        <w:div w:id="808130152">
          <w:marLeft w:val="240"/>
          <w:marRight w:val="0"/>
          <w:marTop w:val="0"/>
          <w:marBottom w:val="0"/>
          <w:divBdr>
            <w:top w:val="none" w:sz="0" w:space="0" w:color="auto"/>
            <w:left w:val="none" w:sz="0" w:space="0" w:color="auto"/>
            <w:bottom w:val="none" w:sz="0" w:space="0" w:color="auto"/>
            <w:right w:val="none" w:sz="0" w:space="0" w:color="auto"/>
          </w:divBdr>
        </w:div>
        <w:div w:id="575745612">
          <w:marLeft w:val="240"/>
          <w:marRight w:val="0"/>
          <w:marTop w:val="0"/>
          <w:marBottom w:val="0"/>
          <w:divBdr>
            <w:top w:val="none" w:sz="0" w:space="0" w:color="auto"/>
            <w:left w:val="none" w:sz="0" w:space="0" w:color="auto"/>
            <w:bottom w:val="none" w:sz="0" w:space="0" w:color="auto"/>
            <w:right w:val="none" w:sz="0" w:space="0" w:color="auto"/>
          </w:divBdr>
        </w:div>
        <w:div w:id="622928033">
          <w:marLeft w:val="1200"/>
          <w:marRight w:val="0"/>
          <w:marTop w:val="0"/>
          <w:marBottom w:val="0"/>
          <w:divBdr>
            <w:top w:val="none" w:sz="0" w:space="0" w:color="auto"/>
            <w:left w:val="none" w:sz="0" w:space="0" w:color="auto"/>
            <w:bottom w:val="none" w:sz="0" w:space="0" w:color="auto"/>
            <w:right w:val="none" w:sz="0" w:space="0" w:color="auto"/>
          </w:divBdr>
        </w:div>
        <w:div w:id="1689524442">
          <w:marLeft w:val="240"/>
          <w:marRight w:val="0"/>
          <w:marTop w:val="0"/>
          <w:marBottom w:val="0"/>
          <w:divBdr>
            <w:top w:val="none" w:sz="0" w:space="0" w:color="auto"/>
            <w:left w:val="none" w:sz="0" w:space="0" w:color="auto"/>
            <w:bottom w:val="none" w:sz="0" w:space="0" w:color="auto"/>
            <w:right w:val="none" w:sz="0" w:space="0" w:color="auto"/>
          </w:divBdr>
        </w:div>
        <w:div w:id="1876579021">
          <w:marLeft w:val="240"/>
          <w:marRight w:val="0"/>
          <w:marTop w:val="0"/>
          <w:marBottom w:val="0"/>
          <w:divBdr>
            <w:top w:val="none" w:sz="0" w:space="0" w:color="auto"/>
            <w:left w:val="none" w:sz="0" w:space="0" w:color="auto"/>
            <w:bottom w:val="none" w:sz="0" w:space="0" w:color="auto"/>
            <w:right w:val="none" w:sz="0" w:space="0" w:color="auto"/>
          </w:divBdr>
        </w:div>
        <w:div w:id="545145907">
          <w:marLeft w:val="240"/>
          <w:marRight w:val="0"/>
          <w:marTop w:val="0"/>
          <w:marBottom w:val="0"/>
          <w:divBdr>
            <w:top w:val="none" w:sz="0" w:space="0" w:color="auto"/>
            <w:left w:val="none" w:sz="0" w:space="0" w:color="auto"/>
            <w:bottom w:val="none" w:sz="0" w:space="0" w:color="auto"/>
            <w:right w:val="none" w:sz="0" w:space="0" w:color="auto"/>
          </w:divBdr>
        </w:div>
        <w:div w:id="1668709522">
          <w:marLeft w:val="240"/>
          <w:marRight w:val="0"/>
          <w:marTop w:val="0"/>
          <w:marBottom w:val="0"/>
          <w:divBdr>
            <w:top w:val="none" w:sz="0" w:space="0" w:color="auto"/>
            <w:left w:val="none" w:sz="0" w:space="0" w:color="auto"/>
            <w:bottom w:val="none" w:sz="0" w:space="0" w:color="auto"/>
            <w:right w:val="none" w:sz="0" w:space="0" w:color="auto"/>
          </w:divBdr>
        </w:div>
        <w:div w:id="524900506">
          <w:marLeft w:val="240"/>
          <w:marRight w:val="0"/>
          <w:marTop w:val="0"/>
          <w:marBottom w:val="0"/>
          <w:divBdr>
            <w:top w:val="none" w:sz="0" w:space="0" w:color="auto"/>
            <w:left w:val="none" w:sz="0" w:space="0" w:color="auto"/>
            <w:bottom w:val="none" w:sz="0" w:space="0" w:color="auto"/>
            <w:right w:val="none" w:sz="0" w:space="0" w:color="auto"/>
          </w:divBdr>
        </w:div>
        <w:div w:id="987439035">
          <w:marLeft w:val="1200"/>
          <w:marRight w:val="0"/>
          <w:marTop w:val="0"/>
          <w:marBottom w:val="0"/>
          <w:divBdr>
            <w:top w:val="none" w:sz="0" w:space="0" w:color="auto"/>
            <w:left w:val="none" w:sz="0" w:space="0" w:color="auto"/>
            <w:bottom w:val="none" w:sz="0" w:space="0" w:color="auto"/>
            <w:right w:val="none" w:sz="0" w:space="0" w:color="auto"/>
          </w:divBdr>
        </w:div>
        <w:div w:id="1218936469">
          <w:marLeft w:val="720"/>
          <w:marRight w:val="0"/>
          <w:marTop w:val="0"/>
          <w:marBottom w:val="0"/>
          <w:divBdr>
            <w:top w:val="none" w:sz="0" w:space="0" w:color="auto"/>
            <w:left w:val="none" w:sz="0" w:space="0" w:color="auto"/>
            <w:bottom w:val="none" w:sz="0" w:space="0" w:color="auto"/>
            <w:right w:val="none" w:sz="0" w:space="0" w:color="auto"/>
          </w:divBdr>
        </w:div>
        <w:div w:id="1470513955">
          <w:marLeft w:val="240"/>
          <w:marRight w:val="0"/>
          <w:marTop w:val="0"/>
          <w:marBottom w:val="0"/>
          <w:divBdr>
            <w:top w:val="none" w:sz="0" w:space="0" w:color="auto"/>
            <w:left w:val="none" w:sz="0" w:space="0" w:color="auto"/>
            <w:bottom w:val="none" w:sz="0" w:space="0" w:color="auto"/>
            <w:right w:val="none" w:sz="0" w:space="0" w:color="auto"/>
          </w:divBdr>
        </w:div>
        <w:div w:id="844519308">
          <w:marLeft w:val="240"/>
          <w:marRight w:val="0"/>
          <w:marTop w:val="0"/>
          <w:marBottom w:val="0"/>
          <w:divBdr>
            <w:top w:val="none" w:sz="0" w:space="0" w:color="auto"/>
            <w:left w:val="none" w:sz="0" w:space="0" w:color="auto"/>
            <w:bottom w:val="none" w:sz="0" w:space="0" w:color="auto"/>
            <w:right w:val="none" w:sz="0" w:space="0" w:color="auto"/>
          </w:divBdr>
        </w:div>
        <w:div w:id="667250297">
          <w:marLeft w:val="720"/>
          <w:marRight w:val="0"/>
          <w:marTop w:val="0"/>
          <w:marBottom w:val="0"/>
          <w:divBdr>
            <w:top w:val="none" w:sz="0" w:space="0" w:color="auto"/>
            <w:left w:val="none" w:sz="0" w:space="0" w:color="auto"/>
            <w:bottom w:val="none" w:sz="0" w:space="0" w:color="auto"/>
            <w:right w:val="none" w:sz="0" w:space="0" w:color="auto"/>
          </w:divBdr>
        </w:div>
        <w:div w:id="1337538501">
          <w:marLeft w:val="720"/>
          <w:marRight w:val="0"/>
          <w:marTop w:val="0"/>
          <w:marBottom w:val="0"/>
          <w:divBdr>
            <w:top w:val="none" w:sz="0" w:space="0" w:color="auto"/>
            <w:left w:val="none" w:sz="0" w:space="0" w:color="auto"/>
            <w:bottom w:val="none" w:sz="0" w:space="0" w:color="auto"/>
            <w:right w:val="none" w:sz="0" w:space="0" w:color="auto"/>
          </w:divBdr>
        </w:div>
        <w:div w:id="633408550">
          <w:marLeft w:val="240"/>
          <w:marRight w:val="0"/>
          <w:marTop w:val="0"/>
          <w:marBottom w:val="0"/>
          <w:divBdr>
            <w:top w:val="none" w:sz="0" w:space="0" w:color="auto"/>
            <w:left w:val="none" w:sz="0" w:space="0" w:color="auto"/>
            <w:bottom w:val="none" w:sz="0" w:space="0" w:color="auto"/>
            <w:right w:val="none" w:sz="0" w:space="0" w:color="auto"/>
          </w:divBdr>
        </w:div>
        <w:div w:id="608780592">
          <w:marLeft w:val="240"/>
          <w:marRight w:val="0"/>
          <w:marTop w:val="0"/>
          <w:marBottom w:val="0"/>
          <w:divBdr>
            <w:top w:val="none" w:sz="0" w:space="0" w:color="auto"/>
            <w:left w:val="none" w:sz="0" w:space="0" w:color="auto"/>
            <w:bottom w:val="none" w:sz="0" w:space="0" w:color="auto"/>
            <w:right w:val="none" w:sz="0" w:space="0" w:color="auto"/>
          </w:divBdr>
        </w:div>
        <w:div w:id="2020690277">
          <w:marLeft w:val="720"/>
          <w:marRight w:val="0"/>
          <w:marTop w:val="0"/>
          <w:marBottom w:val="0"/>
          <w:divBdr>
            <w:top w:val="none" w:sz="0" w:space="0" w:color="auto"/>
            <w:left w:val="none" w:sz="0" w:space="0" w:color="auto"/>
            <w:bottom w:val="none" w:sz="0" w:space="0" w:color="auto"/>
            <w:right w:val="none" w:sz="0" w:space="0" w:color="auto"/>
          </w:divBdr>
        </w:div>
        <w:div w:id="135137140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kinawa.jp/reiki/34790210003800000000/34790210003800000000/34790210003800000000_blk0.html" TargetMode="External"/><Relationship Id="rId13" Type="http://schemas.openxmlformats.org/officeDocument/2006/relationships/hyperlink" Target="http://www.pref.okinawa.jp/reiki/34790210003800000000/34790210003800000000/34790210003800000000_blk0.html" TargetMode="External"/><Relationship Id="rId18" Type="http://schemas.openxmlformats.org/officeDocument/2006/relationships/hyperlink" Target="javascript:OpenResDataWin('34790101001600000000','34790101001600000000')" TargetMode="External"/><Relationship Id="rId3" Type="http://schemas.openxmlformats.org/officeDocument/2006/relationships/webSettings" Target="webSettings.xml"/><Relationship Id="rId7" Type="http://schemas.openxmlformats.org/officeDocument/2006/relationships/hyperlink" Target="http://www.pref.okinawa.jp/reiki/34790210003800000000/34790210003800000000/34790210003800000000_blk0.html" TargetMode="External"/><Relationship Id="rId12" Type="http://schemas.openxmlformats.org/officeDocument/2006/relationships/hyperlink" Target="http://www.pref.okinawa.jp/reiki/34790210003800000000/34790210003800000000/34790210003800000000_blk0.html" TargetMode="External"/><Relationship Id="rId17" Type="http://schemas.openxmlformats.org/officeDocument/2006/relationships/hyperlink" Target="javascript:OpenResDataWin('34790101001600000000','34790101001600000000')" TargetMode="External"/><Relationship Id="rId2" Type="http://schemas.openxmlformats.org/officeDocument/2006/relationships/settings" Target="settings.xml"/><Relationship Id="rId16" Type="http://schemas.openxmlformats.org/officeDocument/2006/relationships/hyperlink" Target="javascript:OpenResDataWin('34790101001600000000','34790101001600000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ResDataWinlnkJyo('34790101001600000000','34790101001600000000',%20'11')" TargetMode="External"/><Relationship Id="rId11" Type="http://schemas.openxmlformats.org/officeDocument/2006/relationships/hyperlink" Target="http://www.pref.okinawa.jp/reiki/34790210003800000000/34790210003800000000/34790210003800000000_blk0.html" TargetMode="External"/><Relationship Id="rId5" Type="http://schemas.openxmlformats.org/officeDocument/2006/relationships/hyperlink" Target="http://www.pref.okinawa.jp/reiki/34790210003800000000/34790210003800000000/34790210003800000000_blk0.html" TargetMode="External"/><Relationship Id="rId15" Type="http://schemas.openxmlformats.org/officeDocument/2006/relationships/hyperlink" Target="http://www.pref.okinawa.jp/reiki/34790210003800000000/34790210003800000000/34790210003800000000_blk0.html" TargetMode="External"/><Relationship Id="rId10" Type="http://schemas.openxmlformats.org/officeDocument/2006/relationships/hyperlink" Target="http://www.pref.okinawa.jp/reiki/34790210003800000000/34790210003800000000/34790210003800000000_blk0.html" TargetMode="External"/><Relationship Id="rId19" Type="http://schemas.openxmlformats.org/officeDocument/2006/relationships/fontTable" Target="fontTable.xml"/><Relationship Id="rId4" Type="http://schemas.openxmlformats.org/officeDocument/2006/relationships/hyperlink" Target="javascript:OpenResDataWin('34790101001600000000','34790101001600000000')" TargetMode="External"/><Relationship Id="rId9" Type="http://schemas.openxmlformats.org/officeDocument/2006/relationships/hyperlink" Target="http://www.pref.okinawa.jp/reiki/34790210003800000000/34790210003800000000/34790210003800000000_blk0.html" TargetMode="External"/><Relationship Id="rId14" Type="http://schemas.openxmlformats.org/officeDocument/2006/relationships/hyperlink" Target="http://www.pref.okinawa.jp/reiki/34790210003800000000/34790210003800000000/34790210003800000000_blk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4031</Characters>
  <Application>Microsoft Office Word</Application>
  <DocSecurity>0</DocSecurity>
  <Lines>33</Lines>
  <Paragraphs>9</Paragraphs>
  <ScaleCrop>false</ScaleCrop>
  <Company>Toshiba</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2014-02-26T03:44:00Z</dcterms:created>
  <dcterms:modified xsi:type="dcterms:W3CDTF">2014-02-26T03:44:00Z</dcterms:modified>
</cp:coreProperties>
</file>