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沖縄県　</w:t>
      </w:r>
      <w:bookmarkStart w:id="0" w:name="_GoBack"/>
      <w:bookmarkEnd w:id="0"/>
      <w:r w:rsidRPr="0064751E">
        <w:rPr>
          <w:rFonts w:ascii="ＭＳ Ｐゴシック" w:eastAsia="ＭＳ Ｐゴシック" w:hAnsi="ＭＳ Ｐゴシック" w:cs="ＭＳ Ｐゴシック" w:hint="eastAsia"/>
          <w:color w:val="000000"/>
          <w:kern w:val="0"/>
          <w:sz w:val="24"/>
          <w:szCs w:val="24"/>
        </w:rPr>
        <w:t>公衆浴場法施行条例</w:t>
      </w:r>
    </w:p>
    <w:p w:rsidR="0064751E" w:rsidRPr="0064751E" w:rsidRDefault="0064751E" w:rsidP="0064751E">
      <w:pPr>
        <w:widowControl/>
        <w:shd w:val="clear" w:color="auto" w:fill="FFFFFF"/>
        <w:spacing w:before="100" w:beforeAutospacing="1" w:after="100" w:afterAutospacing="1"/>
        <w:jc w:val="left"/>
        <w:rPr>
          <w:rFonts w:ascii="ＭＳ Ｐゴシック" w:eastAsia="ＭＳ Ｐゴシック" w:hAnsi="ＭＳ Ｐゴシック" w:cs="ＭＳ Ｐゴシック" w:hint="eastAsia"/>
          <w:color w:val="000000"/>
          <w:kern w:val="0"/>
          <w:sz w:val="24"/>
          <w:szCs w:val="24"/>
        </w:rPr>
      </w:pPr>
      <w:bookmarkStart w:id="1" w:name="JUMP_SEQ_1"/>
      <w:bookmarkStart w:id="2" w:name="MOKUJI_2"/>
      <w:bookmarkEnd w:id="1"/>
      <w:bookmarkEnd w:id="2"/>
      <w:r w:rsidRPr="0064751E">
        <w:rPr>
          <w:rFonts w:ascii="ＭＳ Ｐゴシック" w:eastAsia="ＭＳ Ｐゴシック" w:hAnsi="ＭＳ Ｐゴシック" w:cs="ＭＳ Ｐゴシック" w:hint="eastAsia"/>
          <w:color w:val="000000"/>
          <w:kern w:val="0"/>
          <w:sz w:val="24"/>
          <w:szCs w:val="24"/>
        </w:rPr>
        <w:t>昭和47年５月15日</w:t>
      </w:r>
      <w:r w:rsidRPr="0064751E">
        <w:rPr>
          <w:rFonts w:ascii="ＭＳ Ｐゴシック" w:eastAsia="ＭＳ Ｐゴシック" w:hAnsi="ＭＳ Ｐゴシック" w:cs="ＭＳ Ｐゴシック" w:hint="eastAsia"/>
          <w:color w:val="000000"/>
          <w:kern w:val="0"/>
          <w:sz w:val="24"/>
          <w:szCs w:val="24"/>
        </w:rPr>
        <w:br/>
        <w:t>条例第16号</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40"/>
        <w:gridCol w:w="4185"/>
        <w:gridCol w:w="4020"/>
      </w:tblGrid>
      <w:tr w:rsidR="0064751E" w:rsidRPr="0064751E" w:rsidTr="0064751E">
        <w:trPr>
          <w:tblCellSpacing w:w="0" w:type="dxa"/>
        </w:trPr>
        <w:tc>
          <w:tcPr>
            <w:tcW w:w="1140" w:type="dxa"/>
            <w:tcBorders>
              <w:top w:val="nil"/>
              <w:left w:val="nil"/>
              <w:right w:val="nil"/>
            </w:tcBorders>
            <w:vAlign w:val="center"/>
            <w:hideMark/>
          </w:tcPr>
          <w:p w:rsidR="0064751E" w:rsidRPr="0064751E" w:rsidRDefault="0064751E" w:rsidP="0064751E">
            <w:pPr>
              <w:widowControl/>
              <w:jc w:val="left"/>
              <w:rPr>
                <w:rFonts w:ascii="ＭＳ Ｐゴシック" w:eastAsia="ＭＳ Ｐゴシック" w:hAnsi="ＭＳ Ｐゴシック" w:cs="ＭＳ Ｐゴシック" w:hint="eastAsia"/>
                <w:color w:val="000000"/>
                <w:kern w:val="0"/>
                <w:sz w:val="24"/>
                <w:szCs w:val="24"/>
              </w:rPr>
            </w:pPr>
            <w:bookmarkStart w:id="3" w:name="JUMP_SEQ_2"/>
            <w:bookmarkStart w:id="4" w:name="MOKUJI_3"/>
            <w:bookmarkEnd w:id="3"/>
            <w:bookmarkEnd w:id="4"/>
          </w:p>
        </w:tc>
        <w:tc>
          <w:tcPr>
            <w:tcW w:w="4185" w:type="dxa"/>
            <w:tcBorders>
              <w:top w:val="nil"/>
              <w:left w:val="nil"/>
              <w:right w:val="nil"/>
            </w:tcBorders>
            <w:vAlign w:val="center"/>
            <w:hideMark/>
          </w:tcPr>
          <w:p w:rsidR="0064751E" w:rsidRPr="0064751E" w:rsidRDefault="0064751E" w:rsidP="0064751E">
            <w:pPr>
              <w:widowControl/>
              <w:spacing w:line="240" w:lineRule="atLeast"/>
              <w:jc w:val="left"/>
              <w:rPr>
                <w:rFonts w:ascii="Times New Roman" w:eastAsia="Times New Roman" w:hAnsi="Times New Roman" w:cs="Times New Roman"/>
                <w:kern w:val="0"/>
                <w:sz w:val="20"/>
                <w:szCs w:val="20"/>
              </w:rPr>
            </w:pPr>
          </w:p>
        </w:tc>
        <w:tc>
          <w:tcPr>
            <w:tcW w:w="4020" w:type="dxa"/>
            <w:tcBorders>
              <w:top w:val="nil"/>
              <w:left w:val="nil"/>
              <w:right w:val="nil"/>
            </w:tcBorders>
            <w:vAlign w:val="center"/>
            <w:hideMark/>
          </w:tcPr>
          <w:p w:rsidR="0064751E" w:rsidRPr="0064751E" w:rsidRDefault="0064751E" w:rsidP="0064751E">
            <w:pPr>
              <w:widowControl/>
              <w:spacing w:line="240" w:lineRule="atLeast"/>
              <w:jc w:val="left"/>
              <w:rPr>
                <w:rFonts w:ascii="Times New Roman" w:eastAsia="Times New Roman" w:hAnsi="Times New Roman" w:cs="Times New Roman"/>
                <w:kern w:val="0"/>
                <w:sz w:val="20"/>
                <w:szCs w:val="20"/>
              </w:rPr>
            </w:pPr>
          </w:p>
        </w:tc>
      </w:tr>
      <w:tr w:rsidR="0064751E" w:rsidRPr="0064751E" w:rsidTr="0064751E">
        <w:trPr>
          <w:tblCellSpacing w:w="0" w:type="dxa"/>
        </w:trPr>
        <w:tc>
          <w:tcPr>
            <w:tcW w:w="1140" w:type="dxa"/>
            <w:tcBorders>
              <w:top w:val="nil"/>
              <w:left w:val="nil"/>
              <w:bottom w:val="nil"/>
              <w:right w:val="nil"/>
            </w:tcBorders>
            <w:hideMark/>
          </w:tcPr>
          <w:p w:rsidR="0064751E" w:rsidRPr="0064751E" w:rsidRDefault="0064751E" w:rsidP="0064751E">
            <w:pPr>
              <w:widowControl/>
              <w:spacing w:line="240" w:lineRule="atLeast"/>
              <w:jc w:val="left"/>
              <w:rPr>
                <w:rFonts w:ascii="ＭＳ Ｐゴシック" w:eastAsia="ＭＳ Ｐゴシック" w:hAnsi="ＭＳ Ｐゴシック" w:cs="ＭＳ Ｐゴシック"/>
                <w:kern w:val="0"/>
                <w:sz w:val="24"/>
                <w:szCs w:val="24"/>
              </w:rPr>
            </w:pPr>
            <w:r w:rsidRPr="0064751E">
              <w:rPr>
                <w:rFonts w:ascii="ＭＳ Ｐゴシック" w:eastAsia="ＭＳ Ｐゴシック" w:hAnsi="ＭＳ Ｐゴシック" w:cs="ＭＳ Ｐゴシック"/>
                <w:kern w:val="0"/>
                <w:sz w:val="24"/>
                <w:szCs w:val="24"/>
              </w:rPr>
              <w:t>改正</w:t>
            </w:r>
          </w:p>
        </w:tc>
        <w:tc>
          <w:tcPr>
            <w:tcW w:w="4185" w:type="dxa"/>
            <w:tcBorders>
              <w:top w:val="nil"/>
              <w:left w:val="nil"/>
              <w:bottom w:val="nil"/>
              <w:right w:val="nil"/>
            </w:tcBorders>
            <w:hideMark/>
          </w:tcPr>
          <w:p w:rsidR="0064751E" w:rsidRPr="0064751E" w:rsidRDefault="0064751E" w:rsidP="0064751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64751E">
              <w:rPr>
                <w:rFonts w:ascii="ＭＳ Ｐゴシック" w:eastAsia="ＭＳ Ｐゴシック" w:hAnsi="ＭＳ Ｐゴシック" w:cs="ＭＳ Ｐゴシック"/>
                <w:kern w:val="0"/>
                <w:sz w:val="24"/>
                <w:szCs w:val="24"/>
              </w:rPr>
              <w:t>昭和51年３月15日条例第１号</w:t>
            </w:r>
          </w:p>
        </w:tc>
        <w:tc>
          <w:tcPr>
            <w:tcW w:w="4020" w:type="dxa"/>
            <w:tcBorders>
              <w:top w:val="nil"/>
              <w:left w:val="nil"/>
              <w:bottom w:val="nil"/>
              <w:right w:val="nil"/>
            </w:tcBorders>
            <w:hideMark/>
          </w:tcPr>
          <w:p w:rsidR="0064751E" w:rsidRPr="0064751E" w:rsidRDefault="0064751E" w:rsidP="0064751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64751E">
              <w:rPr>
                <w:rFonts w:ascii="ＭＳ Ｐゴシック" w:eastAsia="ＭＳ Ｐゴシック" w:hAnsi="ＭＳ Ｐゴシック" w:cs="ＭＳ Ｐゴシック"/>
                <w:kern w:val="0"/>
                <w:sz w:val="24"/>
                <w:szCs w:val="24"/>
              </w:rPr>
              <w:t>平成12年３月31日条例第22号</w:t>
            </w:r>
          </w:p>
        </w:tc>
      </w:tr>
      <w:tr w:rsidR="0064751E" w:rsidRPr="0064751E" w:rsidTr="0064751E">
        <w:trPr>
          <w:tblCellSpacing w:w="0" w:type="dxa"/>
        </w:trPr>
        <w:tc>
          <w:tcPr>
            <w:tcW w:w="1140" w:type="dxa"/>
            <w:tcBorders>
              <w:top w:val="nil"/>
              <w:left w:val="nil"/>
              <w:bottom w:val="nil"/>
              <w:right w:val="nil"/>
            </w:tcBorders>
            <w:hideMark/>
          </w:tcPr>
          <w:p w:rsidR="0064751E" w:rsidRPr="0064751E" w:rsidRDefault="0064751E" w:rsidP="0064751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64751E">
              <w:rPr>
                <w:rFonts w:ascii="ＭＳ Ｐゴシック" w:eastAsia="ＭＳ Ｐゴシック" w:hAnsi="ＭＳ Ｐゴシック" w:cs="ＭＳ Ｐゴシック"/>
                <w:kern w:val="0"/>
                <w:sz w:val="24"/>
                <w:szCs w:val="24"/>
              </w:rPr>
              <w:t>  </w:t>
            </w:r>
          </w:p>
        </w:tc>
        <w:tc>
          <w:tcPr>
            <w:tcW w:w="4185" w:type="dxa"/>
            <w:tcBorders>
              <w:top w:val="nil"/>
              <w:left w:val="nil"/>
              <w:bottom w:val="nil"/>
              <w:right w:val="nil"/>
            </w:tcBorders>
            <w:hideMark/>
          </w:tcPr>
          <w:p w:rsidR="0064751E" w:rsidRPr="0064751E" w:rsidRDefault="0064751E" w:rsidP="0064751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64751E">
              <w:rPr>
                <w:rFonts w:ascii="ＭＳ Ｐゴシック" w:eastAsia="ＭＳ Ｐゴシック" w:hAnsi="ＭＳ Ｐゴシック" w:cs="ＭＳ Ｐゴシック"/>
                <w:kern w:val="0"/>
                <w:sz w:val="24"/>
                <w:szCs w:val="24"/>
              </w:rPr>
              <w:t>平成16年７月30日条例第28号</w:t>
            </w:r>
          </w:p>
        </w:tc>
        <w:tc>
          <w:tcPr>
            <w:tcW w:w="4020" w:type="dxa"/>
            <w:tcBorders>
              <w:top w:val="nil"/>
              <w:left w:val="nil"/>
              <w:bottom w:val="nil"/>
              <w:right w:val="nil"/>
            </w:tcBorders>
            <w:hideMark/>
          </w:tcPr>
          <w:p w:rsidR="0064751E" w:rsidRPr="0064751E" w:rsidRDefault="0064751E" w:rsidP="0064751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64751E">
              <w:rPr>
                <w:rFonts w:ascii="ＭＳ Ｐゴシック" w:eastAsia="ＭＳ Ｐゴシック" w:hAnsi="ＭＳ Ｐゴシック" w:cs="ＭＳ Ｐゴシック"/>
                <w:kern w:val="0"/>
                <w:sz w:val="24"/>
                <w:szCs w:val="24"/>
              </w:rPr>
              <w:t>  </w:t>
            </w:r>
          </w:p>
        </w:tc>
      </w:tr>
    </w:tbl>
    <w:p w:rsidR="0064751E" w:rsidRPr="0064751E" w:rsidRDefault="0064751E" w:rsidP="0064751E">
      <w:pPr>
        <w:widowControl/>
        <w:shd w:val="clear" w:color="auto" w:fill="FFFFFF"/>
        <w:jc w:val="left"/>
        <w:rPr>
          <w:rFonts w:ascii="ＭＳ Ｐゴシック" w:eastAsia="ＭＳ Ｐゴシック" w:hAnsi="ＭＳ Ｐゴシック" w:cs="ＭＳ Ｐゴシック"/>
          <w:color w:val="000000"/>
          <w:kern w:val="0"/>
          <w:sz w:val="24"/>
          <w:szCs w:val="24"/>
        </w:rPr>
      </w:pPr>
    </w:p>
    <w:p w:rsidR="0064751E" w:rsidRPr="0064751E" w:rsidRDefault="0064751E" w:rsidP="0064751E">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5" w:name="JUMP_SEQ_3"/>
      <w:bookmarkStart w:id="6" w:name="MOKUJI_4"/>
      <w:bookmarkEnd w:id="5"/>
      <w:bookmarkEnd w:id="6"/>
      <w:r w:rsidRPr="0064751E">
        <w:rPr>
          <w:rFonts w:ascii="ＭＳ Ｐゴシック" w:eastAsia="ＭＳ Ｐゴシック" w:hAnsi="ＭＳ Ｐゴシック" w:cs="ＭＳ Ｐゴシック" w:hint="eastAsia"/>
          <w:color w:val="000000"/>
          <w:kern w:val="0"/>
          <w:sz w:val="24"/>
          <w:szCs w:val="24"/>
        </w:rPr>
        <w:t>沖縄県公衆浴場基準条例をここに公布する。</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 w:name="JUMP_SEQ_4"/>
      <w:bookmarkStart w:id="8" w:name="MOKUJI_5"/>
      <w:bookmarkEnd w:id="7"/>
      <w:bookmarkEnd w:id="8"/>
      <w:r w:rsidRPr="0064751E">
        <w:rPr>
          <w:rFonts w:ascii="ＭＳ Ｐゴシック" w:eastAsia="ＭＳ Ｐゴシック" w:hAnsi="ＭＳ Ｐゴシック" w:cs="ＭＳ Ｐゴシック" w:hint="eastAsia"/>
          <w:color w:val="000000"/>
          <w:kern w:val="0"/>
          <w:sz w:val="24"/>
          <w:szCs w:val="24"/>
        </w:rPr>
        <w:t>公衆浴場法施行条例</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 w:name="JUMP_SEQ_5"/>
      <w:bookmarkStart w:id="10" w:name="MOKUJI_6"/>
      <w:bookmarkEnd w:id="9"/>
      <w:bookmarkEnd w:id="10"/>
      <w:r w:rsidRPr="0064751E">
        <w:rPr>
          <w:rFonts w:ascii="ＭＳ Ｐゴシック" w:eastAsia="ＭＳ Ｐゴシック" w:hAnsi="ＭＳ Ｐゴシック" w:cs="ＭＳ Ｐゴシック" w:hint="eastAsia"/>
          <w:color w:val="000000"/>
          <w:kern w:val="0"/>
          <w:sz w:val="24"/>
          <w:szCs w:val="24"/>
        </w:rPr>
        <w:t>題名改正〔平成12年条例22号〕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1" w:name="JUMP_SEQ_6"/>
      <w:bookmarkStart w:id="12" w:name="MOKUJI_7"/>
      <w:bookmarkStart w:id="13" w:name="JUMP_JYO_1_0_0"/>
      <w:bookmarkEnd w:id="11"/>
      <w:bookmarkEnd w:id="12"/>
      <w:r w:rsidRPr="0064751E">
        <w:rPr>
          <w:rFonts w:ascii="ＭＳ Ｐゴシック" w:eastAsia="ＭＳ Ｐゴシック" w:hAnsi="ＭＳ Ｐゴシック" w:cs="ＭＳ Ｐゴシック" w:hint="eastAsia"/>
          <w:color w:val="000000"/>
          <w:kern w:val="0"/>
          <w:sz w:val="24"/>
          <w:szCs w:val="24"/>
        </w:rPr>
        <w:t>（趣旨）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 w:name="JUMP_SEQ_7"/>
      <w:bookmarkStart w:id="15" w:name="JUMP_KOU_1_0"/>
      <w:bookmarkEnd w:id="14"/>
      <w:r w:rsidRPr="0064751E">
        <w:rPr>
          <w:rFonts w:ascii="ＭＳ Ｐゴシック" w:eastAsia="ＭＳ Ｐゴシック" w:hAnsi="ＭＳ Ｐゴシック" w:cs="ＭＳ Ｐゴシック" w:hint="eastAsia"/>
          <w:b/>
          <w:bCs/>
          <w:color w:val="000000"/>
          <w:kern w:val="0"/>
          <w:sz w:val="24"/>
          <w:szCs w:val="24"/>
        </w:rPr>
        <w:t>第１条</w:t>
      </w:r>
      <w:r w:rsidRPr="0064751E">
        <w:rPr>
          <w:rFonts w:ascii="ＭＳ Ｐゴシック" w:eastAsia="ＭＳ Ｐゴシック" w:hAnsi="ＭＳ Ｐゴシック" w:cs="ＭＳ Ｐゴシック" w:hint="eastAsia"/>
          <w:color w:val="000000"/>
          <w:kern w:val="0"/>
          <w:sz w:val="24"/>
          <w:szCs w:val="24"/>
        </w:rPr>
        <w:t xml:space="preserve">　この条例は、公衆浴場法（昭和23年法律第139号。以下「法」という。）の施行に関し必要な事項を定めるとともに、地方自治法（昭和22年法律第67号）第228条の規定に基づき、手数料に関し必要な事項を定めるものとする。</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6" w:name="JUMP_SEQ_8"/>
      <w:bookmarkEnd w:id="13"/>
      <w:bookmarkEnd w:id="16"/>
      <w:r w:rsidRPr="0064751E">
        <w:rPr>
          <w:rFonts w:ascii="ＭＳ Ｐゴシック" w:eastAsia="ＭＳ Ｐゴシック" w:hAnsi="ＭＳ Ｐゴシック" w:cs="ＭＳ Ｐゴシック" w:hint="eastAsia"/>
          <w:color w:val="000000"/>
          <w:kern w:val="0"/>
          <w:sz w:val="24"/>
          <w:szCs w:val="24"/>
        </w:rPr>
        <w:t>一部改正〔平成12年条例22号・16年28号〕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7" w:name="JUMP_SEQ_9"/>
      <w:bookmarkStart w:id="18" w:name="MOKUJI_8"/>
      <w:bookmarkStart w:id="19" w:name="JUMP_JYO_2_0_0"/>
      <w:bookmarkEnd w:id="17"/>
      <w:bookmarkEnd w:id="18"/>
      <w:r w:rsidRPr="0064751E">
        <w:rPr>
          <w:rFonts w:ascii="ＭＳ Ｐゴシック" w:eastAsia="ＭＳ Ｐゴシック" w:hAnsi="ＭＳ Ｐゴシック" w:cs="ＭＳ Ｐゴシック" w:hint="eastAsia"/>
          <w:color w:val="000000"/>
          <w:kern w:val="0"/>
          <w:sz w:val="24"/>
          <w:szCs w:val="24"/>
        </w:rPr>
        <w:t>（定義）</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 w:name="JUMP_SEQ_10"/>
      <w:bookmarkEnd w:id="20"/>
      <w:r w:rsidRPr="0064751E">
        <w:rPr>
          <w:rFonts w:ascii="ＭＳ Ｐゴシック" w:eastAsia="ＭＳ Ｐゴシック" w:hAnsi="ＭＳ Ｐゴシック" w:cs="ＭＳ Ｐゴシック" w:hint="eastAsia"/>
          <w:b/>
          <w:bCs/>
          <w:color w:val="000000"/>
          <w:kern w:val="0"/>
          <w:sz w:val="24"/>
          <w:szCs w:val="24"/>
        </w:rPr>
        <w:t>第２条</w:t>
      </w:r>
      <w:r w:rsidRPr="0064751E">
        <w:rPr>
          <w:rFonts w:ascii="ＭＳ Ｐゴシック" w:eastAsia="ＭＳ Ｐゴシック" w:hAnsi="ＭＳ Ｐゴシック" w:cs="ＭＳ Ｐゴシック" w:hint="eastAsia"/>
          <w:color w:val="000000"/>
          <w:kern w:val="0"/>
          <w:sz w:val="24"/>
          <w:szCs w:val="24"/>
        </w:rPr>
        <w:t xml:space="preserve">　この条例において「普通公衆浴場」とは、白湯又は温泉を使用して、同時に多数人を入浴させる公衆浴場をいう。</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 w:name="JUMP_SEQ_11"/>
      <w:bookmarkStart w:id="22" w:name="MOKUJI_9"/>
      <w:bookmarkStart w:id="23" w:name="JUMP_KOU_2_0"/>
      <w:bookmarkEnd w:id="21"/>
      <w:bookmarkEnd w:id="22"/>
      <w:r w:rsidRPr="0064751E">
        <w:rPr>
          <w:rFonts w:ascii="ＭＳ Ｐゴシック" w:eastAsia="ＭＳ Ｐゴシック" w:hAnsi="ＭＳ Ｐゴシック" w:cs="ＭＳ Ｐゴシック" w:hint="eastAsia"/>
          <w:color w:val="000000"/>
          <w:kern w:val="0"/>
          <w:sz w:val="24"/>
          <w:szCs w:val="24"/>
        </w:rPr>
        <w:t>２　この条例において「その他の公衆浴場」とは、次の各号に掲げる公衆浴場をいう。</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4" w:name="JUMP_SEQ_12"/>
      <w:bookmarkStart w:id="25" w:name="JUMP_GOU_1_0_0"/>
      <w:bookmarkEnd w:id="24"/>
      <w:r w:rsidRPr="0064751E">
        <w:rPr>
          <w:rFonts w:ascii="ＭＳ Ｐゴシック" w:eastAsia="ＭＳ Ｐゴシック" w:hAnsi="ＭＳ Ｐゴシック" w:cs="ＭＳ Ｐゴシック" w:hint="eastAsia"/>
          <w:color w:val="000000"/>
          <w:kern w:val="0"/>
          <w:sz w:val="24"/>
          <w:szCs w:val="24"/>
        </w:rPr>
        <w:t>(１)　個室を設け熱気等による入浴設備を有するもの</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6" w:name="JUMP_SEQ_13"/>
      <w:bookmarkStart w:id="27" w:name="JUMP_GOU_2_0_0"/>
      <w:bookmarkEnd w:id="26"/>
      <w:r w:rsidRPr="0064751E">
        <w:rPr>
          <w:rFonts w:ascii="ＭＳ Ｐゴシック" w:eastAsia="ＭＳ Ｐゴシック" w:hAnsi="ＭＳ Ｐゴシック" w:cs="ＭＳ Ｐゴシック" w:hint="eastAsia"/>
          <w:color w:val="000000"/>
          <w:kern w:val="0"/>
          <w:sz w:val="24"/>
          <w:szCs w:val="24"/>
        </w:rPr>
        <w:t>(２)　熱気、砂等による入浴設備を有し、男女別又は男子用若しくは女子用の各一浴室に同時に多数人を入浴させることができるもの</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8" w:name="JUMP_SEQ_14"/>
      <w:bookmarkStart w:id="29" w:name="JUMP_GOU_3_0_0"/>
      <w:bookmarkEnd w:id="28"/>
      <w:r w:rsidRPr="0064751E">
        <w:rPr>
          <w:rFonts w:ascii="ＭＳ Ｐゴシック" w:eastAsia="ＭＳ Ｐゴシック" w:hAnsi="ＭＳ Ｐゴシック" w:cs="ＭＳ Ｐゴシック" w:hint="eastAsia"/>
          <w:color w:val="000000"/>
          <w:kern w:val="0"/>
          <w:sz w:val="24"/>
          <w:szCs w:val="24"/>
        </w:rPr>
        <w:t>(３)　温泉又は薬湯等白湯以外の湯水を使用し、法第４条ただし書の規定による療養を目的とするもの</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0" w:name="JUMP_SEQ_15"/>
      <w:bookmarkStart w:id="31" w:name="JUMP_GOU_4_0_0"/>
      <w:bookmarkEnd w:id="30"/>
      <w:r w:rsidRPr="0064751E">
        <w:rPr>
          <w:rFonts w:ascii="ＭＳ Ｐゴシック" w:eastAsia="ＭＳ Ｐゴシック" w:hAnsi="ＭＳ Ｐゴシック" w:cs="ＭＳ Ｐゴシック" w:hint="eastAsia"/>
          <w:color w:val="000000"/>
          <w:kern w:val="0"/>
          <w:sz w:val="24"/>
          <w:szCs w:val="24"/>
        </w:rPr>
        <w:t>(４)　白湯、温泉等を使用し、男女別又は男子用若しくは女子用の各一浴室に同時に多数人を入浴させる公衆浴場で、保養又は休養のための附帯設備を有するもの</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2" w:name="JUMP_SEQ_16"/>
      <w:bookmarkEnd w:id="19"/>
      <w:bookmarkEnd w:id="31"/>
      <w:bookmarkEnd w:id="32"/>
      <w:r w:rsidRPr="0064751E">
        <w:rPr>
          <w:rFonts w:ascii="ＭＳ Ｐゴシック" w:eastAsia="ＭＳ Ｐゴシック" w:hAnsi="ＭＳ Ｐゴシック" w:cs="ＭＳ Ｐゴシック" w:hint="eastAsia"/>
          <w:color w:val="000000"/>
          <w:kern w:val="0"/>
          <w:sz w:val="24"/>
          <w:szCs w:val="24"/>
        </w:rPr>
        <w:t>一部改正〔昭和51年条例１号・平成16年28号〕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3" w:name="JUMP_SEQ_17"/>
      <w:bookmarkStart w:id="34" w:name="MOKUJI_10"/>
      <w:bookmarkStart w:id="35" w:name="JUMP_JYO_3_0_0"/>
      <w:bookmarkEnd w:id="33"/>
      <w:bookmarkEnd w:id="34"/>
      <w:r w:rsidRPr="0064751E">
        <w:rPr>
          <w:rFonts w:ascii="ＭＳ Ｐゴシック" w:eastAsia="ＭＳ Ｐゴシック" w:hAnsi="ＭＳ Ｐゴシック" w:cs="ＭＳ Ｐゴシック" w:hint="eastAsia"/>
          <w:color w:val="000000"/>
          <w:kern w:val="0"/>
          <w:sz w:val="24"/>
          <w:szCs w:val="24"/>
        </w:rPr>
        <w:t>（設置場所の配置の基準）</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6" w:name="JUMP_SEQ_18"/>
      <w:bookmarkEnd w:id="36"/>
      <w:r w:rsidRPr="0064751E">
        <w:rPr>
          <w:rFonts w:ascii="ＭＳ Ｐゴシック" w:eastAsia="ＭＳ Ｐゴシック" w:hAnsi="ＭＳ Ｐゴシック" w:cs="ＭＳ Ｐゴシック" w:hint="eastAsia"/>
          <w:b/>
          <w:bCs/>
          <w:color w:val="000000"/>
          <w:kern w:val="0"/>
          <w:sz w:val="24"/>
          <w:szCs w:val="24"/>
        </w:rPr>
        <w:t>第３条</w:t>
      </w:r>
      <w:r w:rsidRPr="0064751E">
        <w:rPr>
          <w:rFonts w:ascii="ＭＳ Ｐゴシック" w:eastAsia="ＭＳ Ｐゴシック" w:hAnsi="ＭＳ Ｐゴシック" w:cs="ＭＳ Ｐゴシック" w:hint="eastAsia"/>
          <w:color w:val="000000"/>
          <w:kern w:val="0"/>
          <w:sz w:val="24"/>
          <w:szCs w:val="24"/>
        </w:rPr>
        <w:t xml:space="preserve">　新たに設置しようとする普通公衆浴場と既設の普通公衆浴場との基準距離は、最短の距離が市にあつては200メートル以上、町村にあつては300メートル以上なければならない。ただし、次の各号のいずれかに該当する場合は、この限りでない。</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7" w:name="JUMP_SEQ_19"/>
      <w:bookmarkEnd w:id="25"/>
      <w:bookmarkEnd w:id="37"/>
      <w:r w:rsidRPr="0064751E">
        <w:rPr>
          <w:rFonts w:ascii="ＭＳ Ｐゴシック" w:eastAsia="ＭＳ Ｐゴシック" w:hAnsi="ＭＳ Ｐゴシック" w:cs="ＭＳ Ｐゴシック" w:hint="eastAsia"/>
          <w:color w:val="000000"/>
          <w:kern w:val="0"/>
          <w:sz w:val="24"/>
          <w:szCs w:val="24"/>
        </w:rPr>
        <w:t>(１)　設置の許可を受けた普通公衆浴場が３月以内に工事に着手しないとき又は10月以内に工事を完成しないとき。</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8" w:name="JUMP_SEQ_20"/>
      <w:bookmarkEnd w:id="27"/>
      <w:bookmarkEnd w:id="38"/>
      <w:r w:rsidRPr="0064751E">
        <w:rPr>
          <w:rFonts w:ascii="ＭＳ Ｐゴシック" w:eastAsia="ＭＳ Ｐゴシック" w:hAnsi="ＭＳ Ｐゴシック" w:cs="ＭＳ Ｐゴシック" w:hint="eastAsia"/>
          <w:color w:val="000000"/>
          <w:kern w:val="0"/>
          <w:sz w:val="24"/>
          <w:szCs w:val="24"/>
        </w:rPr>
        <w:t>(２)　正当な理由がなく、既設の普通公衆浴場が工事の完成後２月以内に営業を開始しないとき又は引き続き６月以上休業しているとき。</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9" w:name="JUMP_SEQ_21"/>
      <w:bookmarkEnd w:id="29"/>
      <w:bookmarkEnd w:id="39"/>
      <w:r w:rsidRPr="0064751E">
        <w:rPr>
          <w:rFonts w:ascii="ＭＳ Ｐゴシック" w:eastAsia="ＭＳ Ｐゴシック" w:hAnsi="ＭＳ Ｐゴシック" w:cs="ＭＳ Ｐゴシック" w:hint="eastAsia"/>
          <w:color w:val="000000"/>
          <w:kern w:val="0"/>
          <w:sz w:val="24"/>
          <w:szCs w:val="24"/>
        </w:rPr>
        <w:t>(３)　土地の状況、人口の密度その他特別の事情があると知事が認めたとき。</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0" w:name="JUMP_SEQ_22"/>
      <w:bookmarkStart w:id="41" w:name="MOKUJI_11"/>
      <w:bookmarkEnd w:id="40"/>
      <w:bookmarkEnd w:id="41"/>
      <w:r w:rsidRPr="0064751E">
        <w:rPr>
          <w:rFonts w:ascii="ＭＳ Ｐゴシック" w:eastAsia="ＭＳ Ｐゴシック" w:hAnsi="ＭＳ Ｐゴシック" w:cs="ＭＳ Ｐゴシック" w:hint="eastAsia"/>
          <w:color w:val="000000"/>
          <w:kern w:val="0"/>
          <w:sz w:val="24"/>
          <w:szCs w:val="24"/>
        </w:rPr>
        <w:t>２　法第２条第１項の規定により許可を受けたその他の公衆浴場を普通公衆浴場に変更しようとするときは、前項本文の規定を適用する。</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2" w:name="JUMP_SEQ_23"/>
      <w:bookmarkEnd w:id="35"/>
      <w:bookmarkEnd w:id="42"/>
      <w:r w:rsidRPr="0064751E">
        <w:rPr>
          <w:rFonts w:ascii="ＭＳ Ｐゴシック" w:eastAsia="ＭＳ Ｐゴシック" w:hAnsi="ＭＳ Ｐゴシック" w:cs="ＭＳ Ｐゴシック" w:hint="eastAsia"/>
          <w:color w:val="000000"/>
          <w:kern w:val="0"/>
          <w:sz w:val="24"/>
          <w:szCs w:val="24"/>
        </w:rPr>
        <w:t>一部改正〔平成16年条例28号〕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3" w:name="JUMP_SEQ_24"/>
      <w:bookmarkStart w:id="44" w:name="MOKUJI_12"/>
      <w:bookmarkStart w:id="45" w:name="JUMP_JYO_4_0_0"/>
      <w:bookmarkEnd w:id="43"/>
      <w:bookmarkEnd w:id="44"/>
      <w:r w:rsidRPr="0064751E">
        <w:rPr>
          <w:rFonts w:ascii="ＭＳ Ｐゴシック" w:eastAsia="ＭＳ Ｐゴシック" w:hAnsi="ＭＳ Ｐゴシック" w:cs="ＭＳ Ｐゴシック" w:hint="eastAsia"/>
          <w:color w:val="000000"/>
          <w:kern w:val="0"/>
          <w:sz w:val="24"/>
          <w:szCs w:val="24"/>
        </w:rPr>
        <w:t>（構造設備の基準）</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6" w:name="JUMP_SEQ_25"/>
      <w:bookmarkEnd w:id="46"/>
      <w:r w:rsidRPr="0064751E">
        <w:rPr>
          <w:rFonts w:ascii="ＭＳ Ｐゴシック" w:eastAsia="ＭＳ Ｐゴシック" w:hAnsi="ＭＳ Ｐゴシック" w:cs="ＭＳ Ｐゴシック" w:hint="eastAsia"/>
          <w:b/>
          <w:bCs/>
          <w:color w:val="000000"/>
          <w:kern w:val="0"/>
          <w:sz w:val="24"/>
          <w:szCs w:val="24"/>
        </w:rPr>
        <w:lastRenderedPageBreak/>
        <w:t>第４条</w:t>
      </w:r>
      <w:r w:rsidRPr="0064751E">
        <w:rPr>
          <w:rFonts w:ascii="ＭＳ Ｐゴシック" w:eastAsia="ＭＳ Ｐゴシック" w:hAnsi="ＭＳ Ｐゴシック" w:cs="ＭＳ Ｐゴシック" w:hint="eastAsia"/>
          <w:color w:val="000000"/>
          <w:kern w:val="0"/>
          <w:sz w:val="24"/>
          <w:szCs w:val="24"/>
        </w:rPr>
        <w:t xml:space="preserve">　法第２条第１項の許可を受ける者は、当該許可に係る公衆浴場の構造設備について、</w:t>
      </w:r>
      <w:hyperlink r:id="rId4" w:anchor="JUMP_SEQ_63" w:history="1">
        <w:r w:rsidRPr="0064751E">
          <w:rPr>
            <w:rFonts w:ascii="ＭＳ Ｐゴシック" w:eastAsia="ＭＳ Ｐゴシック" w:hAnsi="ＭＳ Ｐゴシック" w:cs="ＭＳ Ｐゴシック" w:hint="eastAsia"/>
            <w:color w:val="0000FF"/>
            <w:kern w:val="0"/>
            <w:sz w:val="24"/>
            <w:szCs w:val="24"/>
            <w:u w:val="single"/>
          </w:rPr>
          <w:t>別表第１</w:t>
        </w:r>
      </w:hyperlink>
      <w:r w:rsidRPr="0064751E">
        <w:rPr>
          <w:rFonts w:ascii="ＭＳ Ｐゴシック" w:eastAsia="ＭＳ Ｐゴシック" w:hAnsi="ＭＳ Ｐゴシック" w:cs="ＭＳ Ｐゴシック" w:hint="eastAsia"/>
          <w:color w:val="000000"/>
          <w:kern w:val="0"/>
          <w:sz w:val="24"/>
          <w:szCs w:val="24"/>
        </w:rPr>
        <w:t>に定める基準に適合させなければならない。</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7" w:name="JUMP_SEQ_26"/>
      <w:bookmarkStart w:id="48" w:name="MOKUJI_13"/>
      <w:bookmarkEnd w:id="47"/>
      <w:bookmarkEnd w:id="48"/>
      <w:r w:rsidRPr="0064751E">
        <w:rPr>
          <w:rFonts w:ascii="ＭＳ Ｐゴシック" w:eastAsia="ＭＳ Ｐゴシック" w:hAnsi="ＭＳ Ｐゴシック" w:cs="ＭＳ Ｐゴシック" w:hint="eastAsia"/>
          <w:color w:val="000000"/>
          <w:kern w:val="0"/>
          <w:sz w:val="24"/>
          <w:szCs w:val="24"/>
        </w:rPr>
        <w:t>２　知事は、普通公衆浴場並びに第２条第２項第３号及び第４号に規定するその他の公衆浴場について、土地の状況、建物の種類、施設の規模その他特別の理由により、</w:t>
      </w:r>
      <w:hyperlink r:id="rId5" w:anchor="JUMP_SEQ_63" w:history="1">
        <w:r w:rsidRPr="0064751E">
          <w:rPr>
            <w:rFonts w:ascii="ＭＳ Ｐゴシック" w:eastAsia="ＭＳ Ｐゴシック" w:hAnsi="ＭＳ Ｐゴシック" w:cs="ＭＳ Ｐゴシック" w:hint="eastAsia"/>
            <w:color w:val="0000FF"/>
            <w:kern w:val="0"/>
            <w:sz w:val="24"/>
            <w:szCs w:val="24"/>
            <w:u w:val="single"/>
          </w:rPr>
          <w:t>別表第１</w:t>
        </w:r>
      </w:hyperlink>
      <w:r w:rsidRPr="0064751E">
        <w:rPr>
          <w:rFonts w:ascii="ＭＳ Ｐゴシック" w:eastAsia="ＭＳ Ｐゴシック" w:hAnsi="ＭＳ Ｐゴシック" w:cs="ＭＳ Ｐゴシック" w:hint="eastAsia"/>
          <w:color w:val="000000"/>
          <w:kern w:val="0"/>
          <w:sz w:val="24"/>
          <w:szCs w:val="24"/>
        </w:rPr>
        <w:t>第１項第６号、第11号及び第17号に規定する基準により難い場合であつて、かつ、公衆衛生上支障がないと認めるときは、当該基準を緩和することができる。</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9" w:name="JUMP_SEQ_27"/>
      <w:bookmarkStart w:id="50" w:name="MOKUJI_14"/>
      <w:bookmarkStart w:id="51" w:name="JUMP_KOU_3_0"/>
      <w:bookmarkEnd w:id="49"/>
      <w:bookmarkEnd w:id="50"/>
      <w:r w:rsidRPr="0064751E">
        <w:rPr>
          <w:rFonts w:ascii="ＭＳ Ｐゴシック" w:eastAsia="ＭＳ Ｐゴシック" w:hAnsi="ＭＳ Ｐゴシック" w:cs="ＭＳ Ｐゴシック" w:hint="eastAsia"/>
          <w:color w:val="000000"/>
          <w:kern w:val="0"/>
          <w:sz w:val="24"/>
          <w:szCs w:val="24"/>
        </w:rPr>
        <w:t>３　知事は、国、公共団体又は法人等が当該団体の従業者の厚生施設として設置する普通公衆浴場について、公衆衛生上支障がないと認めるときは、第１項の基準を緩和することができる。</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2" w:name="JUMP_SEQ_28"/>
      <w:bookmarkEnd w:id="45"/>
      <w:bookmarkEnd w:id="52"/>
      <w:r w:rsidRPr="0064751E">
        <w:rPr>
          <w:rFonts w:ascii="ＭＳ Ｐゴシック" w:eastAsia="ＭＳ Ｐゴシック" w:hAnsi="ＭＳ Ｐゴシック" w:cs="ＭＳ Ｐゴシック" w:hint="eastAsia"/>
          <w:color w:val="000000"/>
          <w:kern w:val="0"/>
          <w:sz w:val="24"/>
          <w:szCs w:val="24"/>
        </w:rPr>
        <w:t>全部改正〔平成16年条例28号〕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3" w:name="JUMP_SEQ_29"/>
      <w:bookmarkStart w:id="54" w:name="MOKUJI_15"/>
      <w:bookmarkStart w:id="55" w:name="JUMP_JYO_5_0_0"/>
      <w:bookmarkEnd w:id="53"/>
      <w:bookmarkEnd w:id="54"/>
      <w:r w:rsidRPr="0064751E">
        <w:rPr>
          <w:rFonts w:ascii="ＭＳ Ｐゴシック" w:eastAsia="ＭＳ Ｐゴシック" w:hAnsi="ＭＳ Ｐゴシック" w:cs="ＭＳ Ｐゴシック" w:hint="eastAsia"/>
          <w:color w:val="000000"/>
          <w:kern w:val="0"/>
          <w:sz w:val="24"/>
          <w:szCs w:val="24"/>
        </w:rPr>
        <w:t>（衛生及び風紀に必要な措置の基準）</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6" w:name="JUMP_SEQ_30"/>
      <w:bookmarkEnd w:id="56"/>
      <w:r w:rsidRPr="0064751E">
        <w:rPr>
          <w:rFonts w:ascii="ＭＳ Ｐゴシック" w:eastAsia="ＭＳ Ｐゴシック" w:hAnsi="ＭＳ Ｐゴシック" w:cs="ＭＳ Ｐゴシック" w:hint="eastAsia"/>
          <w:b/>
          <w:bCs/>
          <w:color w:val="000000"/>
          <w:kern w:val="0"/>
          <w:sz w:val="24"/>
          <w:szCs w:val="24"/>
        </w:rPr>
        <w:t>第５条</w:t>
      </w:r>
      <w:r w:rsidRPr="0064751E">
        <w:rPr>
          <w:rFonts w:ascii="ＭＳ Ｐゴシック" w:eastAsia="ＭＳ Ｐゴシック" w:hAnsi="ＭＳ Ｐゴシック" w:cs="ＭＳ Ｐゴシック" w:hint="eastAsia"/>
          <w:color w:val="000000"/>
          <w:kern w:val="0"/>
          <w:sz w:val="24"/>
          <w:szCs w:val="24"/>
        </w:rPr>
        <w:t xml:space="preserve">　法第３条第２項に規定する衛生及び風紀に必要な措置の基準は、</w:t>
      </w:r>
      <w:hyperlink r:id="rId6" w:anchor="JUMP_SEQ_121" w:history="1">
        <w:r w:rsidRPr="0064751E">
          <w:rPr>
            <w:rFonts w:ascii="ＭＳ Ｐゴシック" w:eastAsia="ＭＳ Ｐゴシック" w:hAnsi="ＭＳ Ｐゴシック" w:cs="ＭＳ Ｐゴシック" w:hint="eastAsia"/>
            <w:color w:val="0000FF"/>
            <w:kern w:val="0"/>
            <w:sz w:val="24"/>
            <w:szCs w:val="24"/>
            <w:u w:val="single"/>
          </w:rPr>
          <w:t>別表第２</w:t>
        </w:r>
      </w:hyperlink>
      <w:r w:rsidRPr="0064751E">
        <w:rPr>
          <w:rFonts w:ascii="ＭＳ Ｐゴシック" w:eastAsia="ＭＳ Ｐゴシック" w:hAnsi="ＭＳ Ｐゴシック" w:cs="ＭＳ Ｐゴシック" w:hint="eastAsia"/>
          <w:color w:val="000000"/>
          <w:kern w:val="0"/>
          <w:sz w:val="24"/>
          <w:szCs w:val="24"/>
        </w:rPr>
        <w:t>のとおりとする。ただし、国、公共団体又は法人等が当該団体の従業者の厚生施設として設置した普通公衆浴場であつて、知事が公衆衛生上支障がないと認めるものについては、当該基準によらないことができる。</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7" w:name="JUMP_SEQ_31"/>
      <w:bookmarkEnd w:id="55"/>
      <w:bookmarkEnd w:id="57"/>
      <w:r w:rsidRPr="0064751E">
        <w:rPr>
          <w:rFonts w:ascii="ＭＳ Ｐゴシック" w:eastAsia="ＭＳ Ｐゴシック" w:hAnsi="ＭＳ Ｐゴシック" w:cs="ＭＳ Ｐゴシック" w:hint="eastAsia"/>
          <w:color w:val="000000"/>
          <w:kern w:val="0"/>
          <w:sz w:val="24"/>
          <w:szCs w:val="24"/>
        </w:rPr>
        <w:t>全部改正〔平成16年条例28号〕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8" w:name="JUMP_SEQ_32"/>
      <w:bookmarkStart w:id="59" w:name="MOKUJI_16"/>
      <w:bookmarkStart w:id="60" w:name="JUMP_JYO_6_0_0"/>
      <w:bookmarkEnd w:id="58"/>
      <w:bookmarkEnd w:id="59"/>
      <w:r w:rsidRPr="0064751E">
        <w:rPr>
          <w:rFonts w:ascii="ＭＳ Ｐゴシック" w:eastAsia="ＭＳ Ｐゴシック" w:hAnsi="ＭＳ Ｐゴシック" w:cs="ＭＳ Ｐゴシック" w:hint="eastAsia"/>
          <w:color w:val="000000"/>
          <w:kern w:val="0"/>
          <w:sz w:val="24"/>
          <w:szCs w:val="24"/>
        </w:rPr>
        <w:t>（手数料）</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1" w:name="JUMP_SEQ_33"/>
      <w:bookmarkEnd w:id="61"/>
      <w:r w:rsidRPr="0064751E">
        <w:rPr>
          <w:rFonts w:ascii="ＭＳ Ｐゴシック" w:eastAsia="ＭＳ Ｐゴシック" w:hAnsi="ＭＳ Ｐゴシック" w:cs="ＭＳ Ｐゴシック" w:hint="eastAsia"/>
          <w:b/>
          <w:bCs/>
          <w:color w:val="000000"/>
          <w:kern w:val="0"/>
          <w:sz w:val="24"/>
          <w:szCs w:val="24"/>
        </w:rPr>
        <w:t>第６条</w:t>
      </w:r>
      <w:r w:rsidRPr="0064751E">
        <w:rPr>
          <w:rFonts w:ascii="ＭＳ Ｐゴシック" w:eastAsia="ＭＳ Ｐゴシック" w:hAnsi="ＭＳ Ｐゴシック" w:cs="ＭＳ Ｐゴシック" w:hint="eastAsia"/>
          <w:color w:val="000000"/>
          <w:kern w:val="0"/>
          <w:sz w:val="24"/>
          <w:szCs w:val="24"/>
        </w:rPr>
        <w:t xml:space="preserve">　法第２条第１項の許可を受けようとする者は、手数料を納付しなければならない。</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2" w:name="JUMP_SEQ_34"/>
      <w:bookmarkStart w:id="63" w:name="MOKUJI_17"/>
      <w:bookmarkEnd w:id="62"/>
      <w:bookmarkEnd w:id="63"/>
      <w:r w:rsidRPr="0064751E">
        <w:rPr>
          <w:rFonts w:ascii="ＭＳ Ｐゴシック" w:eastAsia="ＭＳ Ｐゴシック" w:hAnsi="ＭＳ Ｐゴシック" w:cs="ＭＳ Ｐゴシック" w:hint="eastAsia"/>
          <w:color w:val="000000"/>
          <w:kern w:val="0"/>
          <w:sz w:val="24"/>
          <w:szCs w:val="24"/>
        </w:rPr>
        <w:t>２　前項の手数料の額は、１件につき22,000円とする。</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4" w:name="JUMP_SEQ_35"/>
      <w:bookmarkEnd w:id="60"/>
      <w:bookmarkEnd w:id="64"/>
      <w:r w:rsidRPr="0064751E">
        <w:rPr>
          <w:rFonts w:ascii="ＭＳ Ｐゴシック" w:eastAsia="ＭＳ Ｐゴシック" w:hAnsi="ＭＳ Ｐゴシック" w:cs="ＭＳ Ｐゴシック" w:hint="eastAsia"/>
          <w:color w:val="000000"/>
          <w:kern w:val="0"/>
          <w:sz w:val="24"/>
          <w:szCs w:val="24"/>
        </w:rPr>
        <w:t>追加〔平成12年条例22号〕、一部改正〔平成16年条例28号〕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5" w:name="JUMP_SEQ_36"/>
      <w:bookmarkStart w:id="66" w:name="MOKUJI_18"/>
      <w:bookmarkStart w:id="67" w:name="JUMP_JYO_7_0_0"/>
      <w:bookmarkEnd w:id="65"/>
      <w:bookmarkEnd w:id="66"/>
      <w:r w:rsidRPr="0064751E">
        <w:rPr>
          <w:rFonts w:ascii="ＭＳ Ｐゴシック" w:eastAsia="ＭＳ Ｐゴシック" w:hAnsi="ＭＳ Ｐゴシック" w:cs="ＭＳ Ｐゴシック" w:hint="eastAsia"/>
          <w:color w:val="000000"/>
          <w:kern w:val="0"/>
          <w:sz w:val="24"/>
          <w:szCs w:val="24"/>
        </w:rPr>
        <w:t>（手数料の納付時期）</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8" w:name="JUMP_SEQ_37"/>
      <w:bookmarkEnd w:id="68"/>
      <w:r w:rsidRPr="0064751E">
        <w:rPr>
          <w:rFonts w:ascii="ＭＳ Ｐゴシック" w:eastAsia="ＭＳ Ｐゴシック" w:hAnsi="ＭＳ Ｐゴシック" w:cs="ＭＳ Ｐゴシック" w:hint="eastAsia"/>
          <w:b/>
          <w:bCs/>
          <w:color w:val="000000"/>
          <w:kern w:val="0"/>
          <w:sz w:val="24"/>
          <w:szCs w:val="24"/>
        </w:rPr>
        <w:t>第７条</w:t>
      </w:r>
      <w:r w:rsidRPr="0064751E">
        <w:rPr>
          <w:rFonts w:ascii="ＭＳ Ｐゴシック" w:eastAsia="ＭＳ Ｐゴシック" w:hAnsi="ＭＳ Ｐゴシック" w:cs="ＭＳ Ｐゴシック" w:hint="eastAsia"/>
          <w:color w:val="000000"/>
          <w:kern w:val="0"/>
          <w:sz w:val="24"/>
          <w:szCs w:val="24"/>
        </w:rPr>
        <w:t xml:space="preserve">　手数料は、法第２条第１項の営業の許可を申請する際に納付しなければならない。</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9" w:name="JUMP_SEQ_38"/>
      <w:bookmarkEnd w:id="67"/>
      <w:bookmarkEnd w:id="69"/>
      <w:r w:rsidRPr="0064751E">
        <w:rPr>
          <w:rFonts w:ascii="ＭＳ Ｐゴシック" w:eastAsia="ＭＳ Ｐゴシック" w:hAnsi="ＭＳ Ｐゴシック" w:cs="ＭＳ Ｐゴシック" w:hint="eastAsia"/>
          <w:color w:val="000000"/>
          <w:kern w:val="0"/>
          <w:sz w:val="24"/>
          <w:szCs w:val="24"/>
        </w:rPr>
        <w:t>追加〔平成12年条例22号〕、一部改正〔平成16年条例28号〕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0" w:name="JUMP_SEQ_39"/>
      <w:bookmarkStart w:id="71" w:name="MOKUJI_19"/>
      <w:bookmarkStart w:id="72" w:name="JUMP_JYO_8_0_0"/>
      <w:bookmarkEnd w:id="70"/>
      <w:bookmarkEnd w:id="71"/>
      <w:r w:rsidRPr="0064751E">
        <w:rPr>
          <w:rFonts w:ascii="ＭＳ Ｐゴシック" w:eastAsia="ＭＳ Ｐゴシック" w:hAnsi="ＭＳ Ｐゴシック" w:cs="ＭＳ Ｐゴシック" w:hint="eastAsia"/>
          <w:color w:val="000000"/>
          <w:kern w:val="0"/>
          <w:sz w:val="24"/>
          <w:szCs w:val="24"/>
        </w:rPr>
        <w:t>（手数料の不還付）</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3" w:name="JUMP_SEQ_40"/>
      <w:bookmarkEnd w:id="73"/>
      <w:r w:rsidRPr="0064751E">
        <w:rPr>
          <w:rFonts w:ascii="ＭＳ Ｐゴシック" w:eastAsia="ＭＳ Ｐゴシック" w:hAnsi="ＭＳ Ｐゴシック" w:cs="ＭＳ Ｐゴシック" w:hint="eastAsia"/>
          <w:b/>
          <w:bCs/>
          <w:color w:val="000000"/>
          <w:kern w:val="0"/>
          <w:sz w:val="24"/>
          <w:szCs w:val="24"/>
        </w:rPr>
        <w:t>第８条</w:t>
      </w:r>
      <w:r w:rsidRPr="0064751E">
        <w:rPr>
          <w:rFonts w:ascii="ＭＳ Ｐゴシック" w:eastAsia="ＭＳ Ｐゴシック" w:hAnsi="ＭＳ Ｐゴシック" w:cs="ＭＳ Ｐゴシック" w:hint="eastAsia"/>
          <w:color w:val="000000"/>
          <w:kern w:val="0"/>
          <w:sz w:val="24"/>
          <w:szCs w:val="24"/>
        </w:rPr>
        <w:t xml:space="preserve">　既に納付された手数料は、還付しない。ただし、知事が特別の理由があると認めるときは、この限りでない。</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4" w:name="JUMP_SEQ_41"/>
      <w:bookmarkEnd w:id="72"/>
      <w:bookmarkEnd w:id="74"/>
      <w:r w:rsidRPr="0064751E">
        <w:rPr>
          <w:rFonts w:ascii="ＭＳ Ｐゴシック" w:eastAsia="ＭＳ Ｐゴシック" w:hAnsi="ＭＳ Ｐゴシック" w:cs="ＭＳ Ｐゴシック" w:hint="eastAsia"/>
          <w:color w:val="000000"/>
          <w:kern w:val="0"/>
          <w:sz w:val="24"/>
          <w:szCs w:val="24"/>
        </w:rPr>
        <w:t>追加〔平成12年条例22号〕、一部改正〔平成16年条例28号〕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5" w:name="JUMP_SEQ_42"/>
      <w:bookmarkStart w:id="76" w:name="MOKUJI_20"/>
      <w:bookmarkStart w:id="77" w:name="JUMP_JYO_9_0_0"/>
      <w:bookmarkEnd w:id="75"/>
      <w:bookmarkEnd w:id="76"/>
      <w:r w:rsidRPr="0064751E">
        <w:rPr>
          <w:rFonts w:ascii="ＭＳ Ｐゴシック" w:eastAsia="ＭＳ Ｐゴシック" w:hAnsi="ＭＳ Ｐゴシック" w:cs="ＭＳ Ｐゴシック" w:hint="eastAsia"/>
          <w:color w:val="000000"/>
          <w:kern w:val="0"/>
          <w:sz w:val="24"/>
          <w:szCs w:val="24"/>
        </w:rPr>
        <w:t>（過料）</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8" w:name="JUMP_SEQ_43"/>
      <w:bookmarkEnd w:id="78"/>
      <w:r w:rsidRPr="0064751E">
        <w:rPr>
          <w:rFonts w:ascii="ＭＳ Ｐゴシック" w:eastAsia="ＭＳ Ｐゴシック" w:hAnsi="ＭＳ Ｐゴシック" w:cs="ＭＳ Ｐゴシック" w:hint="eastAsia"/>
          <w:b/>
          <w:bCs/>
          <w:color w:val="000000"/>
          <w:kern w:val="0"/>
          <w:sz w:val="24"/>
          <w:szCs w:val="24"/>
        </w:rPr>
        <w:t>第９条</w:t>
      </w:r>
      <w:r w:rsidRPr="0064751E">
        <w:rPr>
          <w:rFonts w:ascii="ＭＳ Ｐゴシック" w:eastAsia="ＭＳ Ｐゴシック" w:hAnsi="ＭＳ Ｐゴシック" w:cs="ＭＳ Ｐゴシック" w:hint="eastAsia"/>
          <w:color w:val="000000"/>
          <w:kern w:val="0"/>
          <w:sz w:val="24"/>
          <w:szCs w:val="24"/>
        </w:rPr>
        <w:t xml:space="preserve">　詐欺その他不正の行為により、手数料の徴収を免れた者に対しては、その徴収を免れた金額の５倍に相当する金額（当該５倍に相当する金額が５万円を超えないときは、５万円とする。）以下の過料に処する。</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9" w:name="JUMP_SEQ_44"/>
      <w:bookmarkEnd w:id="77"/>
      <w:bookmarkEnd w:id="79"/>
      <w:r w:rsidRPr="0064751E">
        <w:rPr>
          <w:rFonts w:ascii="ＭＳ Ｐゴシック" w:eastAsia="ＭＳ Ｐゴシック" w:hAnsi="ＭＳ Ｐゴシック" w:cs="ＭＳ Ｐゴシック" w:hint="eastAsia"/>
          <w:color w:val="000000"/>
          <w:kern w:val="0"/>
          <w:sz w:val="24"/>
          <w:szCs w:val="24"/>
        </w:rPr>
        <w:t>追加〔平成12年条例22号〕、一部改正〔平成16年条例28号〕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0" w:name="JUMP_SEQ_45"/>
      <w:bookmarkStart w:id="81" w:name="MOKUJI_21"/>
      <w:bookmarkStart w:id="82" w:name="JUMP_JYO_10_0_0"/>
      <w:bookmarkEnd w:id="80"/>
      <w:bookmarkEnd w:id="81"/>
      <w:r w:rsidRPr="0064751E">
        <w:rPr>
          <w:rFonts w:ascii="ＭＳ Ｐゴシック" w:eastAsia="ＭＳ Ｐゴシック" w:hAnsi="ＭＳ Ｐゴシック" w:cs="ＭＳ Ｐゴシック" w:hint="eastAsia"/>
          <w:color w:val="000000"/>
          <w:kern w:val="0"/>
          <w:sz w:val="24"/>
          <w:szCs w:val="24"/>
        </w:rPr>
        <w:t>（規則への委任）</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3" w:name="JUMP_SEQ_46"/>
      <w:bookmarkEnd w:id="83"/>
      <w:r w:rsidRPr="0064751E">
        <w:rPr>
          <w:rFonts w:ascii="ＭＳ Ｐゴシック" w:eastAsia="ＭＳ Ｐゴシック" w:hAnsi="ＭＳ Ｐゴシック" w:cs="ＭＳ Ｐゴシック" w:hint="eastAsia"/>
          <w:b/>
          <w:bCs/>
          <w:color w:val="000000"/>
          <w:kern w:val="0"/>
          <w:sz w:val="24"/>
          <w:szCs w:val="24"/>
        </w:rPr>
        <w:t>第10条</w:t>
      </w:r>
      <w:r w:rsidRPr="0064751E">
        <w:rPr>
          <w:rFonts w:ascii="ＭＳ Ｐゴシック" w:eastAsia="ＭＳ Ｐゴシック" w:hAnsi="ＭＳ Ｐゴシック" w:cs="ＭＳ Ｐゴシック" w:hint="eastAsia"/>
          <w:color w:val="000000"/>
          <w:kern w:val="0"/>
          <w:sz w:val="24"/>
          <w:szCs w:val="24"/>
        </w:rPr>
        <w:t xml:space="preserve">　この条例の施行に関して必要な事項は、規則で定める。</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4" w:name="JUMP_SEQ_47"/>
      <w:bookmarkEnd w:id="82"/>
      <w:bookmarkEnd w:id="84"/>
      <w:r w:rsidRPr="0064751E">
        <w:rPr>
          <w:rFonts w:ascii="ＭＳ Ｐゴシック" w:eastAsia="ＭＳ Ｐゴシック" w:hAnsi="ＭＳ Ｐゴシック" w:cs="ＭＳ Ｐゴシック" w:hint="eastAsia"/>
          <w:color w:val="000000"/>
          <w:kern w:val="0"/>
          <w:sz w:val="24"/>
          <w:szCs w:val="24"/>
        </w:rPr>
        <w:t>一部改正〔平成12年条例22号・16年28号〕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5" w:name="JUMP_SEQ_48"/>
      <w:bookmarkStart w:id="86" w:name="MOKUJI_22"/>
      <w:bookmarkEnd w:id="85"/>
      <w:bookmarkEnd w:id="86"/>
      <w:r w:rsidRPr="0064751E">
        <w:rPr>
          <w:rFonts w:ascii="ＭＳ Ｐゴシック" w:eastAsia="ＭＳ Ｐゴシック" w:hAnsi="ＭＳ Ｐゴシック" w:cs="ＭＳ Ｐゴシック" w:hint="eastAsia"/>
          <w:color w:val="000000"/>
          <w:kern w:val="0"/>
          <w:sz w:val="24"/>
          <w:szCs w:val="24"/>
        </w:rPr>
        <w:t>附　則</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7" w:name="JUMP_SEQ_49"/>
      <w:bookmarkStart w:id="88" w:name="MOKUJI_23"/>
      <w:bookmarkEnd w:id="87"/>
      <w:bookmarkEnd w:id="88"/>
      <w:r w:rsidRPr="0064751E">
        <w:rPr>
          <w:rFonts w:ascii="ＭＳ Ｐゴシック" w:eastAsia="ＭＳ Ｐゴシック" w:hAnsi="ＭＳ Ｐゴシック" w:cs="ＭＳ Ｐゴシック" w:hint="eastAsia"/>
          <w:color w:val="000000"/>
          <w:kern w:val="0"/>
          <w:sz w:val="24"/>
          <w:szCs w:val="24"/>
        </w:rPr>
        <w:t>１　この条例は、公布の日から施行する。</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9" w:name="JUMP_SEQ_50"/>
      <w:bookmarkStart w:id="90" w:name="MOKUJI_24"/>
      <w:bookmarkEnd w:id="89"/>
      <w:bookmarkEnd w:id="90"/>
      <w:r w:rsidRPr="0064751E">
        <w:rPr>
          <w:rFonts w:ascii="ＭＳ Ｐゴシック" w:eastAsia="ＭＳ Ｐゴシック" w:hAnsi="ＭＳ Ｐゴシック" w:cs="ＭＳ Ｐゴシック" w:hint="eastAsia"/>
          <w:color w:val="000000"/>
          <w:kern w:val="0"/>
          <w:sz w:val="24"/>
          <w:szCs w:val="24"/>
        </w:rPr>
        <w:t>２　この条例の施行の際現に存する公衆浴場の構造施設について、この条例の定める基準に適合しない部分が存する場合においては、当該許可を受けた者が、引き続いて当該公衆浴場を営んでいる間は、これを増築し、又は改築する場合を除き、当該部分に対しては当該基準を適用しない。</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1" w:name="JUMP_SEQ_51"/>
      <w:bookmarkStart w:id="92" w:name="MOKUJI_25"/>
      <w:bookmarkStart w:id="93" w:name="JUMP_SEQ_52"/>
      <w:bookmarkStart w:id="94" w:name="MOKUJI_26"/>
      <w:bookmarkStart w:id="95" w:name="JUMP_FUSOKU_CODE_35190101000100000000"/>
      <w:bookmarkEnd w:id="91"/>
      <w:bookmarkEnd w:id="92"/>
      <w:bookmarkEnd w:id="93"/>
      <w:bookmarkEnd w:id="94"/>
      <w:r w:rsidRPr="0064751E">
        <w:rPr>
          <w:rFonts w:ascii="ＭＳ Ｐゴシック" w:eastAsia="ＭＳ Ｐゴシック" w:hAnsi="ＭＳ Ｐゴシック" w:cs="ＭＳ Ｐゴシック" w:hint="eastAsia"/>
          <w:color w:val="000000"/>
          <w:kern w:val="0"/>
          <w:sz w:val="24"/>
          <w:szCs w:val="24"/>
        </w:rPr>
        <w:t>附　則（昭和51年３月15日条例第１号）</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6" w:name="JUMP_SEQ_53"/>
      <w:bookmarkStart w:id="97" w:name="MOKUJI_27"/>
      <w:bookmarkEnd w:id="96"/>
      <w:bookmarkEnd w:id="97"/>
      <w:r w:rsidRPr="0064751E">
        <w:rPr>
          <w:rFonts w:ascii="ＭＳ Ｐゴシック" w:eastAsia="ＭＳ Ｐゴシック" w:hAnsi="ＭＳ Ｐゴシック" w:cs="ＭＳ Ｐゴシック" w:hint="eastAsia"/>
          <w:color w:val="000000"/>
          <w:kern w:val="0"/>
          <w:sz w:val="24"/>
          <w:szCs w:val="24"/>
        </w:rPr>
        <w:t>１　この条例は、昭和51年７月１日から施行する。</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8" w:name="JUMP_SEQ_54"/>
      <w:bookmarkStart w:id="99" w:name="MOKUJI_28"/>
      <w:bookmarkEnd w:id="98"/>
      <w:bookmarkEnd w:id="99"/>
      <w:r w:rsidRPr="0064751E">
        <w:rPr>
          <w:rFonts w:ascii="ＭＳ Ｐゴシック" w:eastAsia="ＭＳ Ｐゴシック" w:hAnsi="ＭＳ Ｐゴシック" w:cs="ＭＳ Ｐゴシック" w:hint="eastAsia"/>
          <w:color w:val="000000"/>
          <w:kern w:val="0"/>
          <w:sz w:val="24"/>
          <w:szCs w:val="24"/>
        </w:rPr>
        <w:t>２　この条例施行の際現に公衆浴場法（昭和23年法律第139号。以下「法」という。）第２条第１項の許可を受けて沖縄県公衆浴場基準条例第２条第２項第１号に規定する特殊公衆浴場を営業している者については、この条例による改正後の沖縄県公衆浴場基準条例（以下「改正後の条例」という。）第５条第１号ケ及びスの規定は、当分の間、適用しない。</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0" w:name="JUMP_SEQ_55"/>
      <w:bookmarkStart w:id="101" w:name="MOKUJI_29"/>
      <w:bookmarkEnd w:id="51"/>
      <w:bookmarkEnd w:id="95"/>
      <w:bookmarkEnd w:id="100"/>
      <w:bookmarkEnd w:id="101"/>
      <w:r w:rsidRPr="0064751E">
        <w:rPr>
          <w:rFonts w:ascii="ＭＳ Ｐゴシック" w:eastAsia="ＭＳ Ｐゴシック" w:hAnsi="ＭＳ Ｐゴシック" w:cs="ＭＳ Ｐゴシック" w:hint="eastAsia"/>
          <w:color w:val="000000"/>
          <w:kern w:val="0"/>
          <w:sz w:val="24"/>
          <w:szCs w:val="24"/>
        </w:rPr>
        <w:t>３　この条例施行の際現に法第２条第１項の許可を受けて公衆浴場を営業している者については、改正後の条例第６条第１号の規定は、当分の間、適用しない。</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02" w:name="JUMP_SEQ_56"/>
      <w:bookmarkStart w:id="103" w:name="MOKUJI_30"/>
      <w:bookmarkStart w:id="104" w:name="JUMP_FUSOKU_CODE_41290101002200000000"/>
      <w:bookmarkEnd w:id="102"/>
      <w:bookmarkEnd w:id="103"/>
      <w:r w:rsidRPr="0064751E">
        <w:rPr>
          <w:rFonts w:ascii="ＭＳ Ｐゴシック" w:eastAsia="ＭＳ Ｐゴシック" w:hAnsi="ＭＳ Ｐゴシック" w:cs="ＭＳ Ｐゴシック" w:hint="eastAsia"/>
          <w:color w:val="000000"/>
          <w:kern w:val="0"/>
          <w:sz w:val="24"/>
          <w:szCs w:val="24"/>
        </w:rPr>
        <w:t>附　則（平成12年３月31日条例第22号）</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5" w:name="JUMP_SEQ_57"/>
      <w:bookmarkStart w:id="106" w:name="MOKUJI_31"/>
      <w:bookmarkEnd w:id="105"/>
      <w:bookmarkEnd w:id="106"/>
      <w:r w:rsidRPr="0064751E">
        <w:rPr>
          <w:rFonts w:ascii="ＭＳ Ｐゴシック" w:eastAsia="ＭＳ Ｐゴシック" w:hAnsi="ＭＳ Ｐゴシック" w:cs="ＭＳ Ｐゴシック" w:hint="eastAsia"/>
          <w:color w:val="000000"/>
          <w:kern w:val="0"/>
          <w:sz w:val="24"/>
          <w:szCs w:val="24"/>
        </w:rPr>
        <w:t>１　この条例は、平成12年４月１日から施行する。</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7" w:name="JUMP_SEQ_58"/>
      <w:bookmarkStart w:id="108" w:name="MOKUJI_32"/>
      <w:bookmarkEnd w:id="104"/>
      <w:bookmarkEnd w:id="107"/>
      <w:bookmarkEnd w:id="108"/>
      <w:r w:rsidRPr="0064751E">
        <w:rPr>
          <w:rFonts w:ascii="ＭＳ Ｐゴシック" w:eastAsia="ＭＳ Ｐゴシック" w:hAnsi="ＭＳ Ｐゴシック" w:cs="ＭＳ Ｐゴシック" w:hint="eastAsia"/>
          <w:color w:val="000000"/>
          <w:kern w:val="0"/>
          <w:sz w:val="24"/>
          <w:szCs w:val="24"/>
        </w:rPr>
        <w:t>２　この条例の施行前にした行為に対する罰則の適用については、なお従前の例による。</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09" w:name="JUMP_SEQ_59"/>
      <w:bookmarkStart w:id="110" w:name="MOKUJI_33"/>
      <w:bookmarkStart w:id="111" w:name="JUMP_FUSOKU_CODE_41690101002800000000"/>
      <w:bookmarkEnd w:id="109"/>
      <w:bookmarkEnd w:id="110"/>
      <w:r w:rsidRPr="0064751E">
        <w:rPr>
          <w:rFonts w:ascii="ＭＳ Ｐゴシック" w:eastAsia="ＭＳ Ｐゴシック" w:hAnsi="ＭＳ Ｐゴシック" w:cs="ＭＳ Ｐゴシック" w:hint="eastAsia"/>
          <w:color w:val="000000"/>
          <w:kern w:val="0"/>
          <w:sz w:val="24"/>
          <w:szCs w:val="24"/>
        </w:rPr>
        <w:t>附　則（平成16年７月30日条例第28号抄）</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2" w:name="JUMP_SEQ_60"/>
      <w:bookmarkStart w:id="113" w:name="MOKUJI_34"/>
      <w:bookmarkEnd w:id="15"/>
      <w:bookmarkEnd w:id="112"/>
      <w:bookmarkEnd w:id="113"/>
      <w:r w:rsidRPr="0064751E">
        <w:rPr>
          <w:rFonts w:ascii="ＭＳ Ｐゴシック" w:eastAsia="ＭＳ Ｐゴシック" w:hAnsi="ＭＳ Ｐゴシック" w:cs="ＭＳ Ｐゴシック" w:hint="eastAsia"/>
          <w:color w:val="000000"/>
          <w:kern w:val="0"/>
          <w:sz w:val="24"/>
          <w:szCs w:val="24"/>
        </w:rPr>
        <w:t>１　この条例は、平成17年１月１日から施行する。</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4" w:name="JUMP_SEQ_61"/>
      <w:bookmarkStart w:id="115" w:name="MOKUJI_35"/>
      <w:bookmarkEnd w:id="23"/>
      <w:bookmarkEnd w:id="111"/>
      <w:bookmarkEnd w:id="114"/>
      <w:bookmarkEnd w:id="115"/>
      <w:r w:rsidRPr="0064751E">
        <w:rPr>
          <w:rFonts w:ascii="ＭＳ Ｐゴシック" w:eastAsia="ＭＳ Ｐゴシック" w:hAnsi="ＭＳ Ｐゴシック" w:cs="ＭＳ Ｐゴシック" w:hint="eastAsia"/>
          <w:color w:val="000000"/>
          <w:kern w:val="0"/>
          <w:sz w:val="24"/>
          <w:szCs w:val="24"/>
        </w:rPr>
        <w:t>２　この条例の施行の際現に公衆浴場法（昭和23年法律第139号）第２条第１項の規定による許可（以下この項において「許可」という。）を受けて浴場業を営んでいる者（この条例の施行の日前に許可の申請をし、同日後に許可を受けた者を含む。）で、第１条の規定による改正後の公衆浴場法施行条例別表第２第１項第10号、第16号及び第23号に規定する基準に適合させるため営業の施設の改善が必要なものについては、当該基準は、平成18年３月31日までの間は、適用しない。</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16" w:name="JUMP_SEQ_62"/>
      <w:bookmarkStart w:id="117" w:name="MOKUJI_36"/>
      <w:bookmarkStart w:id="118" w:name="JUMP_SEQ_63"/>
      <w:bookmarkStart w:id="119" w:name="MOKUJI_37"/>
      <w:bookmarkEnd w:id="116"/>
      <w:bookmarkEnd w:id="117"/>
      <w:bookmarkEnd w:id="118"/>
      <w:bookmarkEnd w:id="119"/>
      <w:r w:rsidRPr="0064751E">
        <w:rPr>
          <w:rFonts w:ascii="ＭＳ Ｐゴシック" w:eastAsia="ＭＳ Ｐゴシック" w:hAnsi="ＭＳ Ｐゴシック" w:cs="ＭＳ Ｐゴシック" w:hint="eastAsia"/>
          <w:color w:val="000000"/>
          <w:kern w:val="0"/>
          <w:sz w:val="24"/>
          <w:szCs w:val="24"/>
        </w:rPr>
        <w:t>別表第１（第４条関係）</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0" w:name="JUMP_SEQ_64"/>
      <w:bookmarkEnd w:id="120"/>
      <w:r w:rsidRPr="0064751E">
        <w:rPr>
          <w:rFonts w:ascii="ＭＳ Ｐゴシック" w:eastAsia="ＭＳ Ｐゴシック" w:hAnsi="ＭＳ Ｐゴシック" w:cs="ＭＳ Ｐゴシック" w:hint="eastAsia"/>
          <w:color w:val="000000"/>
          <w:kern w:val="0"/>
          <w:sz w:val="24"/>
          <w:szCs w:val="24"/>
        </w:rPr>
        <w:t>１　第２条第２項第１号に規定する公衆浴場以外の公衆浴場の構造設備の基準</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1" w:name="JUMP_SEQ_65"/>
      <w:bookmarkEnd w:id="121"/>
      <w:r w:rsidRPr="0064751E">
        <w:rPr>
          <w:rFonts w:ascii="ＭＳ Ｐゴシック" w:eastAsia="ＭＳ Ｐゴシック" w:hAnsi="ＭＳ Ｐゴシック" w:cs="ＭＳ Ｐゴシック" w:hint="eastAsia"/>
          <w:color w:val="000000"/>
          <w:kern w:val="0"/>
          <w:sz w:val="24"/>
          <w:szCs w:val="24"/>
        </w:rPr>
        <w:t>(１)　脱衣室、便所、浴室等は、それぞれ区画して設けること。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2" w:name="JUMP_SEQ_66"/>
      <w:bookmarkEnd w:id="122"/>
      <w:r w:rsidRPr="0064751E">
        <w:rPr>
          <w:rFonts w:ascii="ＭＳ Ｐゴシック" w:eastAsia="ＭＳ Ｐゴシック" w:hAnsi="ＭＳ Ｐゴシック" w:cs="ＭＳ Ｐゴシック" w:hint="eastAsia"/>
          <w:color w:val="000000"/>
          <w:kern w:val="0"/>
          <w:sz w:val="24"/>
          <w:szCs w:val="24"/>
        </w:rPr>
        <w:t>(２)　入浴者の履物を安全に保管するための設備を設けること。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3" w:name="JUMP_SEQ_67"/>
      <w:bookmarkEnd w:id="123"/>
      <w:r w:rsidRPr="0064751E">
        <w:rPr>
          <w:rFonts w:ascii="ＭＳ Ｐゴシック" w:eastAsia="ＭＳ Ｐゴシック" w:hAnsi="ＭＳ Ｐゴシック" w:cs="ＭＳ Ｐゴシック" w:hint="eastAsia"/>
          <w:color w:val="000000"/>
          <w:kern w:val="0"/>
          <w:sz w:val="24"/>
          <w:szCs w:val="24"/>
        </w:rPr>
        <w:t>(３)　脱衣室及び浴室は、浴場外から見通すことができない構造とすること。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4" w:name="JUMP_SEQ_68"/>
      <w:bookmarkEnd w:id="124"/>
      <w:r w:rsidRPr="0064751E">
        <w:rPr>
          <w:rFonts w:ascii="ＭＳ Ｐゴシック" w:eastAsia="ＭＳ Ｐゴシック" w:hAnsi="ＭＳ Ｐゴシック" w:cs="ＭＳ Ｐゴシック" w:hint="eastAsia"/>
          <w:color w:val="000000"/>
          <w:kern w:val="0"/>
          <w:sz w:val="24"/>
          <w:szCs w:val="24"/>
        </w:rPr>
        <w:t>(４)　脱衣室の出入口の見やすい場所に男女の別を表示すること。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5" w:name="JUMP_SEQ_69"/>
      <w:bookmarkEnd w:id="125"/>
      <w:r w:rsidRPr="0064751E">
        <w:rPr>
          <w:rFonts w:ascii="ＭＳ Ｐゴシック" w:eastAsia="ＭＳ Ｐゴシック" w:hAnsi="ＭＳ Ｐゴシック" w:cs="ＭＳ Ｐゴシック" w:hint="eastAsia"/>
          <w:color w:val="000000"/>
          <w:kern w:val="0"/>
          <w:sz w:val="24"/>
          <w:szCs w:val="24"/>
        </w:rPr>
        <w:t>(５)　男子用脱衣室及び浴室と女子用脱衣室及び浴室との境界には、高さ２メートル以上の障壁を設け、相互に見通せない構造とすること。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6" w:name="JUMP_SEQ_70"/>
      <w:bookmarkEnd w:id="126"/>
      <w:r w:rsidRPr="0064751E">
        <w:rPr>
          <w:rFonts w:ascii="ＭＳ Ｐゴシック" w:eastAsia="ＭＳ Ｐゴシック" w:hAnsi="ＭＳ Ｐゴシック" w:cs="ＭＳ Ｐゴシック" w:hint="eastAsia"/>
          <w:color w:val="000000"/>
          <w:kern w:val="0"/>
          <w:sz w:val="24"/>
          <w:szCs w:val="24"/>
        </w:rPr>
        <w:t>(６)　脱衣室の床面積は、16平方メートル（第２条第２項第２号に規定する公衆浴場にあつては、7.5平方メートル）以上とすること。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7" w:name="JUMP_SEQ_71"/>
      <w:bookmarkEnd w:id="127"/>
      <w:r w:rsidRPr="0064751E">
        <w:rPr>
          <w:rFonts w:ascii="ＭＳ Ｐゴシック" w:eastAsia="ＭＳ Ｐゴシック" w:hAnsi="ＭＳ Ｐゴシック" w:cs="ＭＳ Ｐゴシック" w:hint="eastAsia"/>
          <w:color w:val="000000"/>
          <w:kern w:val="0"/>
          <w:sz w:val="24"/>
          <w:szCs w:val="24"/>
        </w:rPr>
        <w:t>(７)　脱衣室の床面積は、リノリウム、板等の不浸透性材料を用い敷物等を置かないこと。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8" w:name="JUMP_SEQ_72"/>
      <w:bookmarkEnd w:id="128"/>
      <w:r w:rsidRPr="0064751E">
        <w:rPr>
          <w:rFonts w:ascii="ＭＳ Ｐゴシック" w:eastAsia="ＭＳ Ｐゴシック" w:hAnsi="ＭＳ Ｐゴシック" w:cs="ＭＳ Ｐゴシック" w:hint="eastAsia"/>
          <w:color w:val="000000"/>
          <w:kern w:val="0"/>
          <w:sz w:val="24"/>
          <w:szCs w:val="24"/>
        </w:rPr>
        <w:t>(８)　脱衣室には、入浴者の衣類その他携帯品を安全に保管するための適当数のかぎ付衣類箱を設けること。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9" w:name="JUMP_SEQ_73"/>
      <w:bookmarkEnd w:id="129"/>
      <w:r w:rsidRPr="0064751E">
        <w:rPr>
          <w:rFonts w:ascii="ＭＳ Ｐゴシック" w:eastAsia="ＭＳ Ｐゴシック" w:hAnsi="ＭＳ Ｐゴシック" w:cs="ＭＳ Ｐゴシック" w:hint="eastAsia"/>
          <w:color w:val="000000"/>
          <w:kern w:val="0"/>
          <w:sz w:val="24"/>
          <w:szCs w:val="24"/>
        </w:rPr>
        <w:t>(９)　便所は、男女を区別して設け、流水式手洗い設備を備えること。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0" w:name="JUMP_SEQ_74"/>
      <w:bookmarkEnd w:id="130"/>
      <w:r w:rsidRPr="0064751E">
        <w:rPr>
          <w:rFonts w:ascii="ＭＳ Ｐゴシック" w:eastAsia="ＭＳ Ｐゴシック" w:hAnsi="ＭＳ Ｐゴシック" w:cs="ＭＳ Ｐゴシック" w:hint="eastAsia"/>
          <w:color w:val="000000"/>
          <w:kern w:val="0"/>
          <w:sz w:val="24"/>
          <w:szCs w:val="24"/>
        </w:rPr>
        <w:t>(10)　脱衣室及び浴室には、適当な採光及び換気のための開口部又は設備を設けること。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1" w:name="JUMP_SEQ_75"/>
      <w:bookmarkEnd w:id="131"/>
      <w:r w:rsidRPr="0064751E">
        <w:rPr>
          <w:rFonts w:ascii="ＭＳ Ｐゴシック" w:eastAsia="ＭＳ Ｐゴシック" w:hAnsi="ＭＳ Ｐゴシック" w:cs="ＭＳ Ｐゴシック" w:hint="eastAsia"/>
          <w:color w:val="000000"/>
          <w:kern w:val="0"/>
          <w:sz w:val="24"/>
          <w:szCs w:val="24"/>
        </w:rPr>
        <w:t>(11)　浴室の床面積は、21平方メートル（第２条第２項第２号に規定する公衆浴場にあつては、15平方メートル）以上とすること。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2" w:name="JUMP_SEQ_76"/>
      <w:bookmarkEnd w:id="132"/>
      <w:r w:rsidRPr="0064751E">
        <w:rPr>
          <w:rFonts w:ascii="ＭＳ Ｐゴシック" w:eastAsia="ＭＳ Ｐゴシック" w:hAnsi="ＭＳ Ｐゴシック" w:cs="ＭＳ Ｐゴシック" w:hint="eastAsia"/>
          <w:color w:val="000000"/>
          <w:kern w:val="0"/>
          <w:sz w:val="24"/>
          <w:szCs w:val="24"/>
        </w:rPr>
        <w:t>(12)　浴室の床は、コンクリート造りとし、その表面は、陶磁器、石、人造石又はモルタルの類で仕上げること。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3" w:name="JUMP_SEQ_77"/>
      <w:bookmarkEnd w:id="133"/>
      <w:r w:rsidRPr="0064751E">
        <w:rPr>
          <w:rFonts w:ascii="ＭＳ Ｐゴシック" w:eastAsia="ＭＳ Ｐゴシック" w:hAnsi="ＭＳ Ｐゴシック" w:cs="ＭＳ Ｐゴシック" w:hint="eastAsia"/>
          <w:color w:val="000000"/>
          <w:kern w:val="0"/>
          <w:sz w:val="24"/>
          <w:szCs w:val="24"/>
        </w:rPr>
        <w:t>(13)　浴室には、湯気抜きのための開口部又は換気扇を設けること。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4" w:name="JUMP_SEQ_78"/>
      <w:bookmarkEnd w:id="134"/>
      <w:r w:rsidRPr="0064751E">
        <w:rPr>
          <w:rFonts w:ascii="ＭＳ Ｐゴシック" w:eastAsia="ＭＳ Ｐゴシック" w:hAnsi="ＭＳ Ｐゴシック" w:cs="ＭＳ Ｐゴシック" w:hint="eastAsia"/>
          <w:color w:val="000000"/>
          <w:kern w:val="0"/>
          <w:sz w:val="24"/>
          <w:szCs w:val="24"/>
        </w:rPr>
        <w:t>(14)　浴室には、シャワー並びに湯栓及び水栓を設けること。この場合において、湯栓及び水栓は、コックバルブの類を用い、湯又は水であることを表示すること。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5" w:name="JUMP_SEQ_79"/>
      <w:bookmarkEnd w:id="135"/>
      <w:r w:rsidRPr="0064751E">
        <w:rPr>
          <w:rFonts w:ascii="ＭＳ Ｐゴシック" w:eastAsia="ＭＳ Ｐゴシック" w:hAnsi="ＭＳ Ｐゴシック" w:cs="ＭＳ Ｐゴシック" w:hint="eastAsia"/>
          <w:color w:val="000000"/>
          <w:kern w:val="0"/>
          <w:sz w:val="24"/>
          <w:szCs w:val="24"/>
        </w:rPr>
        <w:t>(15)　浴室には、洗面容器及び１人用腰掛けを相当数準備すること。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6" w:name="JUMP_SEQ_80"/>
      <w:bookmarkEnd w:id="136"/>
      <w:r w:rsidRPr="0064751E">
        <w:rPr>
          <w:rFonts w:ascii="ＭＳ Ｐゴシック" w:eastAsia="ＭＳ Ｐゴシック" w:hAnsi="ＭＳ Ｐゴシック" w:cs="ＭＳ Ｐゴシック" w:hint="eastAsia"/>
          <w:color w:val="000000"/>
          <w:kern w:val="0"/>
          <w:sz w:val="24"/>
          <w:szCs w:val="24"/>
        </w:rPr>
        <w:t>(16)　流し場は、適当なこう配を付し、使用後の湯水を屋外の下水溝等に完全に排出させる構造とすること。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7" w:name="JUMP_SEQ_81"/>
      <w:bookmarkEnd w:id="137"/>
      <w:r w:rsidRPr="0064751E">
        <w:rPr>
          <w:rFonts w:ascii="ＭＳ Ｐゴシック" w:eastAsia="ＭＳ Ｐゴシック" w:hAnsi="ＭＳ Ｐゴシック" w:cs="ＭＳ Ｐゴシック" w:hint="eastAsia"/>
          <w:color w:val="000000"/>
          <w:kern w:val="0"/>
          <w:sz w:val="24"/>
          <w:szCs w:val="24"/>
        </w:rPr>
        <w:t>(17)　浴槽の床面積は、３平方メートル以上とすること。ただし、第２条第２項第２号に規定する公衆浴場については、この限りでない。</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8" w:name="JUMP_SEQ_82"/>
      <w:bookmarkEnd w:id="138"/>
      <w:r w:rsidRPr="0064751E">
        <w:rPr>
          <w:rFonts w:ascii="ＭＳ Ｐゴシック" w:eastAsia="ＭＳ Ｐゴシック" w:hAnsi="ＭＳ Ｐゴシック" w:cs="ＭＳ Ｐゴシック" w:hint="eastAsia"/>
          <w:color w:val="000000"/>
          <w:kern w:val="0"/>
          <w:sz w:val="24"/>
          <w:szCs w:val="24"/>
        </w:rPr>
        <w:t>(18)　浴槽は、タイル等の耐水材料を用い、熱湯が入浴者に直接接触しない構造とすること。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9" w:name="JUMP_SEQ_83"/>
      <w:bookmarkEnd w:id="139"/>
      <w:r w:rsidRPr="0064751E">
        <w:rPr>
          <w:rFonts w:ascii="ＭＳ Ｐゴシック" w:eastAsia="ＭＳ Ｐゴシック" w:hAnsi="ＭＳ Ｐゴシック" w:cs="ＭＳ Ｐゴシック" w:hint="eastAsia"/>
          <w:color w:val="000000"/>
          <w:kern w:val="0"/>
          <w:sz w:val="24"/>
          <w:szCs w:val="24"/>
        </w:rPr>
        <w:t>(19)　浴槽内には、適当な位置に浴槽内の湯水（以下「浴槽水」という。）の温度を明示するための温度計を設けること。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0" w:name="JUMP_SEQ_84"/>
      <w:bookmarkEnd w:id="140"/>
      <w:r w:rsidRPr="0064751E">
        <w:rPr>
          <w:rFonts w:ascii="ＭＳ Ｐゴシック" w:eastAsia="ＭＳ Ｐゴシック" w:hAnsi="ＭＳ Ｐゴシック" w:cs="ＭＳ Ｐゴシック" w:hint="eastAsia"/>
          <w:color w:val="000000"/>
          <w:kern w:val="0"/>
          <w:sz w:val="24"/>
          <w:szCs w:val="24"/>
        </w:rPr>
        <w:t>(20)　蒸し機を設置する場合には、適当な位置に熱気の温度を明示するための温度計を設けること。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1" w:name="JUMP_SEQ_85"/>
      <w:bookmarkEnd w:id="141"/>
      <w:r w:rsidRPr="0064751E">
        <w:rPr>
          <w:rFonts w:ascii="ＭＳ Ｐゴシック" w:eastAsia="ＭＳ Ｐゴシック" w:hAnsi="ＭＳ Ｐゴシック" w:cs="ＭＳ Ｐゴシック" w:hint="eastAsia"/>
          <w:color w:val="000000"/>
          <w:kern w:val="0"/>
          <w:sz w:val="24"/>
          <w:szCs w:val="24"/>
        </w:rPr>
        <w:t>(21)　貯水槽及び調節槽は、ふた付きとすること。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2" w:name="JUMP_SEQ_86"/>
      <w:bookmarkEnd w:id="142"/>
      <w:r w:rsidRPr="0064751E">
        <w:rPr>
          <w:rFonts w:ascii="ＭＳ Ｐゴシック" w:eastAsia="ＭＳ Ｐゴシック" w:hAnsi="ＭＳ Ｐゴシック" w:cs="ＭＳ Ｐゴシック" w:hint="eastAsia"/>
          <w:color w:val="000000"/>
          <w:kern w:val="0"/>
          <w:sz w:val="24"/>
          <w:szCs w:val="24"/>
        </w:rPr>
        <w:t>(22)　水道法（昭和32年法律第177号）第３条第９項に規定する給水装置により供給される水（以下「水道水」という。）以外の水を、原湯（浴槽水を再利用せずに浴槽に直接注入される温水をいう。以下同じ。）、原水（原湯の原料に用いる水及び浴槽水の温度を調整する目的で浴槽水を再利用せずに浴槽に直接注入される水をいう。以下同じ。）、上がり用湯（洗い場又はシャワーに備え付けられた湯栓から供給される温水をいう。以下同じ。）又は上がり用水（洗い場又はシャワーに備え付けられた水栓から供給される水をいう。以下同じ。）として使用する場合には、当該水の水質を規則で定める基準に適合させるために必要な設備が設けられてい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3" w:name="JUMP_SEQ_87"/>
      <w:bookmarkEnd w:id="143"/>
      <w:r w:rsidRPr="0064751E">
        <w:rPr>
          <w:rFonts w:ascii="ＭＳ Ｐゴシック" w:eastAsia="ＭＳ Ｐゴシック" w:hAnsi="ＭＳ Ｐゴシック" w:cs="ＭＳ Ｐゴシック" w:hint="eastAsia"/>
          <w:color w:val="000000"/>
          <w:kern w:val="0"/>
          <w:sz w:val="24"/>
          <w:szCs w:val="24"/>
        </w:rPr>
        <w:t>(23)　原湯を貯留する槽（以下「貯湯槽」という。）には、貯湯槽内の湯水全体の温度を、通常の使用状態において摂氏60度以上に保ち、かつ、最大使用時においても摂氏55度以上に保つ能力を有する加温装置を設置すること。ただし、これにより難い場合には、レジオネラ属菌が繁殖しないように貯湯槽内の湯水を消毒できる設備が備えられてい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4" w:name="JUMP_SEQ_88"/>
      <w:bookmarkEnd w:id="144"/>
      <w:r w:rsidRPr="0064751E">
        <w:rPr>
          <w:rFonts w:ascii="ＭＳ Ｐゴシック" w:eastAsia="ＭＳ Ｐゴシック" w:hAnsi="ＭＳ Ｐゴシック" w:cs="ＭＳ Ｐゴシック" w:hint="eastAsia"/>
          <w:color w:val="000000"/>
          <w:kern w:val="0"/>
          <w:sz w:val="24"/>
          <w:szCs w:val="24"/>
        </w:rPr>
        <w:t>(24)　原水及び原湯を送水するための配管は、ろ過器及び循環配管（湯水を浴槽とろ過器との間で循環させるための配管をいう。以下同じ。）に接続せず、浴槽水面上部から浴槽に落とし込む構造であること。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5" w:name="JUMP_SEQ_89"/>
      <w:bookmarkEnd w:id="145"/>
      <w:r w:rsidRPr="0064751E">
        <w:rPr>
          <w:rFonts w:ascii="ＭＳ Ｐゴシック" w:eastAsia="ＭＳ Ｐゴシック" w:hAnsi="ＭＳ Ｐゴシック" w:cs="ＭＳ Ｐゴシック" w:hint="eastAsia"/>
          <w:color w:val="000000"/>
          <w:kern w:val="0"/>
          <w:sz w:val="24"/>
          <w:szCs w:val="24"/>
        </w:rPr>
        <w:t>(25)　ろ過器等を使用して浴槽水を循環させる場合には、次の構造設備の基準によること。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6" w:name="JUMP_SEQ_90"/>
      <w:bookmarkEnd w:id="146"/>
      <w:r w:rsidRPr="0064751E">
        <w:rPr>
          <w:rFonts w:ascii="ＭＳ Ｐゴシック" w:eastAsia="ＭＳ Ｐゴシック" w:hAnsi="ＭＳ Ｐゴシック" w:cs="ＭＳ Ｐゴシック" w:hint="eastAsia"/>
          <w:color w:val="000000"/>
          <w:kern w:val="0"/>
          <w:sz w:val="24"/>
          <w:szCs w:val="24"/>
        </w:rPr>
        <w:t>ア　ろ過器は、１時間当たりで浴槽の容量以上のろ過能力を有したものであり、ろ過器のろ材は、十分な逆洗浄が行えるものであること。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7" w:name="JUMP_SEQ_91"/>
      <w:bookmarkEnd w:id="147"/>
      <w:r w:rsidRPr="0064751E">
        <w:rPr>
          <w:rFonts w:ascii="ＭＳ Ｐゴシック" w:eastAsia="ＭＳ Ｐゴシック" w:hAnsi="ＭＳ Ｐゴシック" w:cs="ＭＳ Ｐゴシック" w:hint="eastAsia"/>
          <w:color w:val="000000"/>
          <w:kern w:val="0"/>
          <w:sz w:val="24"/>
          <w:szCs w:val="24"/>
        </w:rPr>
        <w:t>イ　ろ過器の前に集毛器を設置すること。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8" w:name="JUMP_SEQ_92"/>
      <w:bookmarkEnd w:id="148"/>
      <w:r w:rsidRPr="0064751E">
        <w:rPr>
          <w:rFonts w:ascii="ＭＳ Ｐゴシック" w:eastAsia="ＭＳ Ｐゴシック" w:hAnsi="ＭＳ Ｐゴシック" w:cs="ＭＳ Ｐゴシック" w:hint="eastAsia"/>
          <w:color w:val="000000"/>
          <w:kern w:val="0"/>
          <w:sz w:val="24"/>
          <w:szCs w:val="24"/>
        </w:rPr>
        <w:t>ウ　循環している浴槽水が浴槽の底部に近い部分で補給される措置が講じられていること。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9" w:name="JUMP_SEQ_93"/>
      <w:bookmarkEnd w:id="149"/>
      <w:r w:rsidRPr="0064751E">
        <w:rPr>
          <w:rFonts w:ascii="ＭＳ Ｐゴシック" w:eastAsia="ＭＳ Ｐゴシック" w:hAnsi="ＭＳ Ｐゴシック" w:cs="ＭＳ Ｐゴシック" w:hint="eastAsia"/>
          <w:color w:val="000000"/>
          <w:kern w:val="0"/>
          <w:sz w:val="24"/>
          <w:szCs w:val="24"/>
        </w:rPr>
        <w:t>エ　浴槽水の誤飲を防ぐための措置が講じられていること。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0" w:name="JUMP_SEQ_94"/>
      <w:bookmarkEnd w:id="150"/>
      <w:r w:rsidRPr="0064751E">
        <w:rPr>
          <w:rFonts w:ascii="ＭＳ Ｐゴシック" w:eastAsia="ＭＳ Ｐゴシック" w:hAnsi="ＭＳ Ｐゴシック" w:cs="ＭＳ Ｐゴシック" w:hint="eastAsia"/>
          <w:color w:val="000000"/>
          <w:kern w:val="0"/>
          <w:sz w:val="24"/>
          <w:szCs w:val="24"/>
        </w:rPr>
        <w:t>オ　浴槽水の消毒に用いる塩素系薬剤等の注入口又は投入口は、浴槽水がろ過器内に入る直前に設置されていること。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1" w:name="JUMP_SEQ_95"/>
      <w:bookmarkEnd w:id="151"/>
      <w:r w:rsidRPr="0064751E">
        <w:rPr>
          <w:rFonts w:ascii="ＭＳ Ｐゴシック" w:eastAsia="ＭＳ Ｐゴシック" w:hAnsi="ＭＳ Ｐゴシック" w:cs="ＭＳ Ｐゴシック" w:hint="eastAsia"/>
          <w:color w:val="000000"/>
          <w:kern w:val="0"/>
          <w:sz w:val="24"/>
          <w:szCs w:val="24"/>
        </w:rPr>
        <w:t>(26)　浴槽の縁からあふれた湯水を回収する槽（以下「回収槽」という。）の湯水を浴用に使用しない構造であること。ただし、これにより難い場合には、回収槽は、地下埋設を避け、清掃が容易に行える位置又は構造になつているとともに、レジオネラ属菌が繁殖しないように回収槽の水を消毒できる設備が備えられてい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2" w:name="JUMP_SEQ_96"/>
      <w:bookmarkEnd w:id="152"/>
      <w:r w:rsidRPr="0064751E">
        <w:rPr>
          <w:rFonts w:ascii="ＭＳ Ｐゴシック" w:eastAsia="ＭＳ Ｐゴシック" w:hAnsi="ＭＳ Ｐゴシック" w:cs="ＭＳ Ｐゴシック" w:hint="eastAsia"/>
          <w:color w:val="000000"/>
          <w:kern w:val="0"/>
          <w:sz w:val="24"/>
          <w:szCs w:val="24"/>
        </w:rPr>
        <w:t>(27)　浴槽に気泡発生装置、ジェット噴射装置等微小な水粒を発生させる設備（以下「気泡発生装置等」という。）を設置する場合には、24時間以上完全換水しないで循環ろ過している浴槽水（以下「連日使用型循環浴槽水」という。）を使用する構造でない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3" w:name="JUMP_SEQ_97"/>
      <w:bookmarkEnd w:id="153"/>
      <w:r w:rsidRPr="0064751E">
        <w:rPr>
          <w:rFonts w:ascii="ＭＳ Ｐゴシック" w:eastAsia="ＭＳ Ｐゴシック" w:hAnsi="ＭＳ Ｐゴシック" w:cs="ＭＳ Ｐゴシック" w:hint="eastAsia"/>
          <w:color w:val="000000"/>
          <w:kern w:val="0"/>
          <w:sz w:val="24"/>
          <w:szCs w:val="24"/>
        </w:rPr>
        <w:t>(28)　打たせ湯及びシャワーは、循環している浴槽水を用いる構造でないこと。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4" w:name="JUMP_SEQ_98"/>
      <w:bookmarkEnd w:id="154"/>
      <w:r w:rsidRPr="0064751E">
        <w:rPr>
          <w:rFonts w:ascii="ＭＳ Ｐゴシック" w:eastAsia="ＭＳ Ｐゴシック" w:hAnsi="ＭＳ Ｐゴシック" w:cs="ＭＳ Ｐゴシック" w:hint="eastAsia"/>
          <w:color w:val="000000"/>
          <w:kern w:val="0"/>
          <w:sz w:val="24"/>
          <w:szCs w:val="24"/>
        </w:rPr>
        <w:t>(29)　気泡発生装置等の空気取入口から土ぼこりが入らないような構造であること。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5" w:name="JUMP_SEQ_99"/>
      <w:bookmarkEnd w:id="155"/>
      <w:r w:rsidRPr="0064751E">
        <w:rPr>
          <w:rFonts w:ascii="ＭＳ Ｐゴシック" w:eastAsia="ＭＳ Ｐゴシック" w:hAnsi="ＭＳ Ｐゴシック" w:cs="ＭＳ Ｐゴシック" w:hint="eastAsia"/>
          <w:color w:val="000000"/>
          <w:kern w:val="0"/>
          <w:sz w:val="24"/>
          <w:szCs w:val="24"/>
        </w:rPr>
        <w:t>(30)　内湯と露天風呂の間は、配管等を通じて、露天風呂の湯が内湯に混じることのない構造であること。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6" w:name="JUMP_SEQ_100"/>
      <w:bookmarkEnd w:id="156"/>
      <w:r w:rsidRPr="0064751E">
        <w:rPr>
          <w:rFonts w:ascii="ＭＳ Ｐゴシック" w:eastAsia="ＭＳ Ｐゴシック" w:hAnsi="ＭＳ Ｐゴシック" w:cs="ＭＳ Ｐゴシック" w:hint="eastAsia"/>
          <w:color w:val="000000"/>
          <w:kern w:val="0"/>
          <w:sz w:val="24"/>
          <w:szCs w:val="24"/>
        </w:rPr>
        <w:t>(31)　汚水溝、汚水だめ等は、耐水材料を用い、臭気の発散及び汚水の浸漏を防ぐのに必要な設備とすること。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7" w:name="JUMP_SEQ_101"/>
      <w:bookmarkEnd w:id="157"/>
      <w:r w:rsidRPr="0064751E">
        <w:rPr>
          <w:rFonts w:ascii="ＭＳ Ｐゴシック" w:eastAsia="ＭＳ Ｐゴシック" w:hAnsi="ＭＳ Ｐゴシック" w:cs="ＭＳ Ｐゴシック" w:hint="eastAsia"/>
          <w:color w:val="000000"/>
          <w:kern w:val="0"/>
          <w:sz w:val="24"/>
          <w:szCs w:val="24"/>
        </w:rPr>
        <w:t>(32)　灰、燃えがら等が発生し、又は置かれる場所には、灰、燃えがら等の飛散を防ぐのに必要な設備をすること。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8" w:name="JUMP_SEQ_102"/>
      <w:bookmarkEnd w:id="158"/>
      <w:r w:rsidRPr="0064751E">
        <w:rPr>
          <w:rFonts w:ascii="ＭＳ Ｐゴシック" w:eastAsia="ＭＳ Ｐゴシック" w:hAnsi="ＭＳ Ｐゴシック" w:cs="ＭＳ Ｐゴシック" w:hint="eastAsia"/>
          <w:color w:val="000000"/>
          <w:kern w:val="0"/>
          <w:sz w:val="24"/>
          <w:szCs w:val="24"/>
        </w:rPr>
        <w:t>(33)　入浴者用飲料水の設備をするときは、その旨の表示をし、水道に直結すること。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9" w:name="JUMP_SEQ_103"/>
      <w:bookmarkEnd w:id="159"/>
      <w:r w:rsidRPr="0064751E">
        <w:rPr>
          <w:rFonts w:ascii="ＭＳ Ｐゴシック" w:eastAsia="ＭＳ Ｐゴシック" w:hAnsi="ＭＳ Ｐゴシック" w:cs="ＭＳ Ｐゴシック" w:hint="eastAsia"/>
          <w:color w:val="000000"/>
          <w:kern w:val="0"/>
          <w:sz w:val="24"/>
          <w:szCs w:val="24"/>
        </w:rPr>
        <w:t>(34)　入浴機能及び清潔保持を阻害するおそれのある娯楽設備を設けないこと。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0" w:name="JUMP_SEQ_104"/>
      <w:bookmarkEnd w:id="160"/>
      <w:r w:rsidRPr="0064751E">
        <w:rPr>
          <w:rFonts w:ascii="ＭＳ Ｐゴシック" w:eastAsia="ＭＳ Ｐゴシック" w:hAnsi="ＭＳ Ｐゴシック" w:cs="ＭＳ Ｐゴシック" w:hint="eastAsia"/>
          <w:color w:val="000000"/>
          <w:kern w:val="0"/>
          <w:sz w:val="24"/>
          <w:szCs w:val="24"/>
        </w:rPr>
        <w:t>(35)　上階に浴室を設けるときは、その階下は、鉄筋コンクリート、鉄骨又はレンガ造りとすること。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1" w:name="JUMP_SEQ_105"/>
      <w:bookmarkEnd w:id="161"/>
      <w:r w:rsidRPr="0064751E">
        <w:rPr>
          <w:rFonts w:ascii="ＭＳ Ｐゴシック" w:eastAsia="ＭＳ Ｐゴシック" w:hAnsi="ＭＳ Ｐゴシック" w:cs="ＭＳ Ｐゴシック" w:hint="eastAsia"/>
          <w:color w:val="000000"/>
          <w:kern w:val="0"/>
          <w:sz w:val="24"/>
          <w:szCs w:val="24"/>
        </w:rPr>
        <w:t>(36)　第２条第２項第４号に規定する公衆浴場が有する保養又は休養のための附帯施設は、その床面積を、１室33平方メートル以上とすること。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2" w:name="JUMP_SEQ_106"/>
      <w:bookmarkEnd w:id="162"/>
      <w:r w:rsidRPr="0064751E">
        <w:rPr>
          <w:rFonts w:ascii="ＭＳ Ｐゴシック" w:eastAsia="ＭＳ Ｐゴシック" w:hAnsi="ＭＳ Ｐゴシック" w:cs="ＭＳ Ｐゴシック" w:hint="eastAsia"/>
          <w:color w:val="000000"/>
          <w:kern w:val="0"/>
          <w:sz w:val="24"/>
          <w:szCs w:val="24"/>
        </w:rPr>
        <w:t>２　第２条第２項第１号に規定する公衆浴場の構造設備の基準</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3" w:name="JUMP_SEQ_107"/>
      <w:bookmarkEnd w:id="163"/>
      <w:r w:rsidRPr="0064751E">
        <w:rPr>
          <w:rFonts w:ascii="ＭＳ Ｐゴシック" w:eastAsia="ＭＳ Ｐゴシック" w:hAnsi="ＭＳ Ｐゴシック" w:cs="ＭＳ Ｐゴシック" w:hint="eastAsia"/>
          <w:color w:val="000000"/>
          <w:kern w:val="0"/>
          <w:sz w:val="24"/>
          <w:szCs w:val="24"/>
        </w:rPr>
        <w:t>(１)　個室内には、入浴に必要でないものを置かないこと。ただし、入浴者の所持する物は、この限りでない。</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4" w:name="JUMP_SEQ_108"/>
      <w:bookmarkEnd w:id="164"/>
      <w:r w:rsidRPr="0064751E">
        <w:rPr>
          <w:rFonts w:ascii="ＭＳ Ｐゴシック" w:eastAsia="ＭＳ Ｐゴシック" w:hAnsi="ＭＳ Ｐゴシック" w:cs="ＭＳ Ｐゴシック" w:hint="eastAsia"/>
          <w:color w:val="000000"/>
          <w:kern w:val="0"/>
          <w:sz w:val="24"/>
          <w:szCs w:val="24"/>
        </w:rPr>
        <w:t>(２)　個室の床面積は、５平方メートル以上とすること。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5" w:name="JUMP_SEQ_109"/>
      <w:bookmarkEnd w:id="165"/>
      <w:r w:rsidRPr="0064751E">
        <w:rPr>
          <w:rFonts w:ascii="ＭＳ Ｐゴシック" w:eastAsia="ＭＳ Ｐゴシック" w:hAnsi="ＭＳ Ｐゴシック" w:cs="ＭＳ Ｐゴシック" w:hint="eastAsia"/>
          <w:color w:val="000000"/>
          <w:kern w:val="0"/>
          <w:sz w:val="24"/>
          <w:szCs w:val="24"/>
        </w:rPr>
        <w:t>(３)　待合室は、適当な広さのものを設けること。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6" w:name="JUMP_SEQ_110"/>
      <w:bookmarkEnd w:id="166"/>
      <w:r w:rsidRPr="0064751E">
        <w:rPr>
          <w:rFonts w:ascii="ＭＳ Ｐゴシック" w:eastAsia="ＭＳ Ｐゴシック" w:hAnsi="ＭＳ Ｐゴシック" w:cs="ＭＳ Ｐゴシック" w:hint="eastAsia"/>
          <w:color w:val="000000"/>
          <w:kern w:val="0"/>
          <w:sz w:val="24"/>
          <w:szCs w:val="24"/>
        </w:rPr>
        <w:t>(４)　従業員用休憩室は、適当な広さのものを設け、従業員用かぎ付ロッカーを備えること。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7" w:name="JUMP_SEQ_111"/>
      <w:bookmarkEnd w:id="167"/>
      <w:r w:rsidRPr="0064751E">
        <w:rPr>
          <w:rFonts w:ascii="ＭＳ Ｐゴシック" w:eastAsia="ＭＳ Ｐゴシック" w:hAnsi="ＭＳ Ｐゴシック" w:cs="ＭＳ Ｐゴシック" w:hint="eastAsia"/>
          <w:color w:val="000000"/>
          <w:kern w:val="0"/>
          <w:sz w:val="24"/>
          <w:szCs w:val="24"/>
        </w:rPr>
        <w:t>(５)　タオルを保管する戸棚は、個室以外の適当な場所に設けること。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8" w:name="JUMP_SEQ_112"/>
      <w:bookmarkEnd w:id="168"/>
      <w:r w:rsidRPr="0064751E">
        <w:rPr>
          <w:rFonts w:ascii="ＭＳ Ｐゴシック" w:eastAsia="ＭＳ Ｐゴシック" w:hAnsi="ＭＳ Ｐゴシック" w:cs="ＭＳ Ｐゴシック" w:hint="eastAsia"/>
          <w:color w:val="000000"/>
          <w:kern w:val="0"/>
          <w:sz w:val="24"/>
          <w:szCs w:val="24"/>
        </w:rPr>
        <w:t>(６)　入浴者用便所は、入浴者の用に供する施設がある各階に、入口から男子用及び女子用を区別して設け、流水式手洗い設備を備えること。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9" w:name="JUMP_SEQ_113"/>
      <w:bookmarkEnd w:id="169"/>
      <w:r w:rsidRPr="0064751E">
        <w:rPr>
          <w:rFonts w:ascii="ＭＳ Ｐゴシック" w:eastAsia="ＭＳ Ｐゴシック" w:hAnsi="ＭＳ Ｐゴシック" w:cs="ＭＳ Ｐゴシック" w:hint="eastAsia"/>
          <w:color w:val="000000"/>
          <w:kern w:val="0"/>
          <w:sz w:val="24"/>
          <w:szCs w:val="24"/>
        </w:rPr>
        <w:t>(７)　個室内は、個室の出入口から見通しのきく構造とすること。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0" w:name="JUMP_SEQ_114"/>
      <w:bookmarkEnd w:id="170"/>
      <w:r w:rsidRPr="0064751E">
        <w:rPr>
          <w:rFonts w:ascii="ＭＳ Ｐゴシック" w:eastAsia="ＭＳ Ｐゴシック" w:hAnsi="ＭＳ Ｐゴシック" w:cs="ＭＳ Ｐゴシック" w:hint="eastAsia"/>
          <w:color w:val="000000"/>
          <w:kern w:val="0"/>
          <w:sz w:val="24"/>
          <w:szCs w:val="24"/>
        </w:rPr>
        <w:t>(８)　個室の出入口は、幅0.7メートル及び高さ1.8メートル以上とし、出入口戸を設けるときは、その上部半分の位置に幅0.6メートル及び高さ0.7メートル以上の透明ガラス窓を設ける等の措置をし、しやへい物を設けないこと。この場合において、出入口戸には、かぎを付けない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1" w:name="JUMP_SEQ_115"/>
      <w:bookmarkEnd w:id="171"/>
      <w:r w:rsidRPr="0064751E">
        <w:rPr>
          <w:rFonts w:ascii="ＭＳ Ｐゴシック" w:eastAsia="ＭＳ Ｐゴシック" w:hAnsi="ＭＳ Ｐゴシック" w:cs="ＭＳ Ｐゴシック" w:hint="eastAsia"/>
          <w:color w:val="000000"/>
          <w:kern w:val="0"/>
          <w:sz w:val="24"/>
          <w:szCs w:val="24"/>
        </w:rPr>
        <w:t>(９)　個室には、使用のたびに浴槽水を取り替えることができる浴槽又は湯及び水の出るシャワー並びに適当数の湯栓及び水栓を設けること。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2" w:name="JUMP_SEQ_116"/>
      <w:bookmarkEnd w:id="172"/>
      <w:r w:rsidRPr="0064751E">
        <w:rPr>
          <w:rFonts w:ascii="ＭＳ Ｐゴシック" w:eastAsia="ＭＳ Ｐゴシック" w:hAnsi="ＭＳ Ｐゴシック" w:cs="ＭＳ Ｐゴシック" w:hint="eastAsia"/>
          <w:color w:val="000000"/>
          <w:kern w:val="0"/>
          <w:sz w:val="24"/>
          <w:szCs w:val="24"/>
        </w:rPr>
        <w:t>(10)　個室内には、換気及び湯気抜きのための適当な大きさの開口部を設け、又は換気扇等の機械設備をすること。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3" w:name="JUMP_SEQ_117"/>
      <w:bookmarkEnd w:id="173"/>
      <w:r w:rsidRPr="0064751E">
        <w:rPr>
          <w:rFonts w:ascii="ＭＳ Ｐゴシック" w:eastAsia="ＭＳ Ｐゴシック" w:hAnsi="ＭＳ Ｐゴシック" w:cs="ＭＳ Ｐゴシック" w:hint="eastAsia"/>
          <w:color w:val="000000"/>
          <w:kern w:val="0"/>
          <w:sz w:val="24"/>
          <w:szCs w:val="24"/>
        </w:rPr>
        <w:t>(11)　個室内には、適当な脱衣場所及び入浴者の衣類その他携帯品を収納するための衣類戸棚又は衣類箱を設けること。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4" w:name="JUMP_SEQ_118"/>
      <w:bookmarkEnd w:id="174"/>
      <w:r w:rsidRPr="0064751E">
        <w:rPr>
          <w:rFonts w:ascii="ＭＳ Ｐゴシック" w:eastAsia="ＭＳ Ｐゴシック" w:hAnsi="ＭＳ Ｐゴシック" w:cs="ＭＳ Ｐゴシック" w:hint="eastAsia"/>
          <w:color w:val="000000"/>
          <w:kern w:val="0"/>
          <w:sz w:val="24"/>
          <w:szCs w:val="24"/>
        </w:rPr>
        <w:t>(12)　個室内の照明用電灯は、そのスイッチを当該個室の外壁に設け、かつ、１個のスイッチで個室内の全部の照明の点滅をすることができるものとすること。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5" w:name="JUMP_SEQ_119"/>
      <w:bookmarkEnd w:id="175"/>
      <w:r w:rsidRPr="0064751E">
        <w:rPr>
          <w:rFonts w:ascii="ＭＳ Ｐゴシック" w:eastAsia="ＭＳ Ｐゴシック" w:hAnsi="ＭＳ Ｐゴシック" w:cs="ＭＳ Ｐゴシック" w:hint="eastAsia"/>
          <w:color w:val="000000"/>
          <w:kern w:val="0"/>
          <w:sz w:val="24"/>
          <w:szCs w:val="24"/>
        </w:rPr>
        <w:t>(13)　蒸し機には、適当な位置に熱気の温度を明示するための温度計を設けること。</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76" w:name="JUMP_SEQ_120"/>
      <w:bookmarkEnd w:id="176"/>
      <w:r w:rsidRPr="0064751E">
        <w:rPr>
          <w:rFonts w:ascii="ＭＳ Ｐゴシック" w:eastAsia="ＭＳ Ｐゴシック" w:hAnsi="ＭＳ Ｐゴシック" w:cs="ＭＳ Ｐゴシック" w:hint="eastAsia"/>
          <w:color w:val="000000"/>
          <w:kern w:val="0"/>
          <w:sz w:val="24"/>
          <w:szCs w:val="24"/>
        </w:rPr>
        <w:t>追加〔平成16年条例28号〕</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77" w:name="JUMP_SEQ_121"/>
      <w:bookmarkStart w:id="178" w:name="MOKUJI_38"/>
      <w:bookmarkEnd w:id="177"/>
      <w:bookmarkEnd w:id="178"/>
      <w:r w:rsidRPr="0064751E">
        <w:rPr>
          <w:rFonts w:ascii="ＭＳ Ｐゴシック" w:eastAsia="ＭＳ Ｐゴシック" w:hAnsi="ＭＳ Ｐゴシック" w:cs="ＭＳ Ｐゴシック" w:hint="eastAsia"/>
          <w:color w:val="000000"/>
          <w:kern w:val="0"/>
          <w:sz w:val="24"/>
          <w:szCs w:val="24"/>
        </w:rPr>
        <w:t>別表第２（第５条関係）</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9" w:name="JUMP_SEQ_122"/>
      <w:bookmarkEnd w:id="179"/>
      <w:r w:rsidRPr="0064751E">
        <w:rPr>
          <w:rFonts w:ascii="ＭＳ Ｐゴシック" w:eastAsia="ＭＳ Ｐゴシック" w:hAnsi="ＭＳ Ｐゴシック" w:cs="ＭＳ Ｐゴシック" w:hint="eastAsia"/>
          <w:color w:val="000000"/>
          <w:kern w:val="0"/>
          <w:sz w:val="24"/>
          <w:szCs w:val="24"/>
        </w:rPr>
        <w:t>１　第２条第２項第１号に規定する公衆浴場以外の公衆浴場の衛生及び風紀に必要な措置の基準</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0" w:name="JUMP_SEQ_123"/>
      <w:bookmarkEnd w:id="180"/>
      <w:r w:rsidRPr="0064751E">
        <w:rPr>
          <w:rFonts w:ascii="ＭＳ Ｐゴシック" w:eastAsia="ＭＳ Ｐゴシック" w:hAnsi="ＭＳ Ｐゴシック" w:cs="ＭＳ Ｐゴシック" w:hint="eastAsia"/>
          <w:color w:val="000000"/>
          <w:kern w:val="0"/>
          <w:sz w:val="24"/>
          <w:szCs w:val="24"/>
        </w:rPr>
        <w:t>(１)　脱衣室、浴室、便所その他入浴者が直接利用する場所は、床面において適度な照度を有するようにすること。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1" w:name="JUMP_SEQ_124"/>
      <w:bookmarkEnd w:id="181"/>
      <w:r w:rsidRPr="0064751E">
        <w:rPr>
          <w:rFonts w:ascii="ＭＳ Ｐゴシック" w:eastAsia="ＭＳ Ｐゴシック" w:hAnsi="ＭＳ Ｐゴシック" w:cs="ＭＳ Ｐゴシック" w:hint="eastAsia"/>
          <w:color w:val="000000"/>
          <w:kern w:val="0"/>
          <w:sz w:val="24"/>
          <w:szCs w:val="24"/>
        </w:rPr>
        <w:t>(２)　浴場の施設は、常に清潔を保持し、脱衣室、浴室、便所、洗面容器その他入浴者が直接利用する施設及び設備は、毎日１回以上掃除又は洗浄すること。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2" w:name="JUMP_SEQ_125"/>
      <w:bookmarkEnd w:id="182"/>
      <w:r w:rsidRPr="0064751E">
        <w:rPr>
          <w:rFonts w:ascii="ＭＳ Ｐゴシック" w:eastAsia="ＭＳ Ｐゴシック" w:hAnsi="ＭＳ Ｐゴシック" w:cs="ＭＳ Ｐゴシック" w:hint="eastAsia"/>
          <w:color w:val="000000"/>
          <w:kern w:val="0"/>
          <w:sz w:val="24"/>
          <w:szCs w:val="24"/>
        </w:rPr>
        <w:t>(３)　脱衣室及び便所は、毎月１回以上消毒し、ねずみ、昆虫等を駆除すること。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3" w:name="JUMP_SEQ_126"/>
      <w:bookmarkEnd w:id="183"/>
      <w:r w:rsidRPr="0064751E">
        <w:rPr>
          <w:rFonts w:ascii="ＭＳ Ｐゴシック" w:eastAsia="ＭＳ Ｐゴシック" w:hAnsi="ＭＳ Ｐゴシック" w:cs="ＭＳ Ｐゴシック" w:hint="eastAsia"/>
          <w:color w:val="000000"/>
          <w:kern w:val="0"/>
          <w:sz w:val="24"/>
          <w:szCs w:val="24"/>
        </w:rPr>
        <w:t>(４)　流し場及び下水溝は、水流を良好にし、汚水を滞留させないようにすること。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4" w:name="JUMP_SEQ_127"/>
      <w:bookmarkEnd w:id="184"/>
      <w:r w:rsidRPr="0064751E">
        <w:rPr>
          <w:rFonts w:ascii="ＭＳ Ｐゴシック" w:eastAsia="ＭＳ Ｐゴシック" w:hAnsi="ＭＳ Ｐゴシック" w:cs="ＭＳ Ｐゴシック" w:hint="eastAsia"/>
          <w:color w:val="000000"/>
          <w:kern w:val="0"/>
          <w:sz w:val="24"/>
          <w:szCs w:val="24"/>
        </w:rPr>
        <w:t>(５)　浴槽水及び上り用湯の温度は、常に摂氏40度以上に保つこと。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5" w:name="JUMP_SEQ_128"/>
      <w:bookmarkEnd w:id="185"/>
      <w:r w:rsidRPr="0064751E">
        <w:rPr>
          <w:rFonts w:ascii="ＭＳ Ｐゴシック" w:eastAsia="ＭＳ Ｐゴシック" w:hAnsi="ＭＳ Ｐゴシック" w:cs="ＭＳ Ｐゴシック" w:hint="eastAsia"/>
          <w:color w:val="000000"/>
          <w:kern w:val="0"/>
          <w:sz w:val="24"/>
          <w:szCs w:val="24"/>
        </w:rPr>
        <w:t>(６)　タオル、くし、かみそり等を入浴者に貸与する場合は、入浴者１人ごとに消毒した清潔なものを貸与すること。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6" w:name="JUMP_SEQ_129"/>
      <w:bookmarkEnd w:id="186"/>
      <w:r w:rsidRPr="0064751E">
        <w:rPr>
          <w:rFonts w:ascii="ＭＳ Ｐゴシック" w:eastAsia="ＭＳ Ｐゴシック" w:hAnsi="ＭＳ Ｐゴシック" w:cs="ＭＳ Ｐゴシック" w:hint="eastAsia"/>
          <w:color w:val="000000"/>
          <w:kern w:val="0"/>
          <w:sz w:val="24"/>
          <w:szCs w:val="24"/>
        </w:rPr>
        <w:t>(７)　入浴機能及び清潔保持を阻害するおそれのある物品の販売等の行為を行わないこと。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7" w:name="JUMP_SEQ_130"/>
      <w:bookmarkEnd w:id="187"/>
      <w:r w:rsidRPr="0064751E">
        <w:rPr>
          <w:rFonts w:ascii="ＭＳ Ｐゴシック" w:eastAsia="ＭＳ Ｐゴシック" w:hAnsi="ＭＳ Ｐゴシック" w:cs="ＭＳ Ｐゴシック" w:hint="eastAsia"/>
          <w:color w:val="000000"/>
          <w:kern w:val="0"/>
          <w:sz w:val="24"/>
          <w:szCs w:val="24"/>
        </w:rPr>
        <w:t>(８)　営業時間は、日の出から翌日の午前１時までの間において定めること。ただし、知事が公衆衛生上必要があると認めるときは、この限りでない。</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8" w:name="JUMP_SEQ_131"/>
      <w:bookmarkEnd w:id="188"/>
      <w:r w:rsidRPr="0064751E">
        <w:rPr>
          <w:rFonts w:ascii="ＭＳ Ｐゴシック" w:eastAsia="ＭＳ Ｐゴシック" w:hAnsi="ＭＳ Ｐゴシック" w:cs="ＭＳ Ｐゴシック" w:hint="eastAsia"/>
          <w:color w:val="000000"/>
          <w:kern w:val="0"/>
          <w:sz w:val="24"/>
          <w:szCs w:val="24"/>
        </w:rPr>
        <w:t>(９)　水道水以外の水を使用した原水、原湯、上がり用水及び上がり用湯並びに浴槽水は、規則で定める基準に適合するよう水質を管理すること。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9" w:name="JUMP_SEQ_132"/>
      <w:bookmarkEnd w:id="189"/>
      <w:r w:rsidRPr="0064751E">
        <w:rPr>
          <w:rFonts w:ascii="ＭＳ Ｐゴシック" w:eastAsia="ＭＳ Ｐゴシック" w:hAnsi="ＭＳ Ｐゴシック" w:cs="ＭＳ Ｐゴシック" w:hint="eastAsia"/>
          <w:color w:val="000000"/>
          <w:kern w:val="0"/>
          <w:sz w:val="24"/>
          <w:szCs w:val="24"/>
        </w:rPr>
        <w:t>(10)　貯湯槽内の湯水全体の温度を、通常の使用状態において、摂氏60度以上に保ち、かつ、最大使用時においても摂氏55度以上に保つこと。ただし、これにより難い場合には、レジオネラ属菌が繁殖しないように貯湯槽内の湯水の消毒を行う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0" w:name="JUMP_SEQ_133"/>
      <w:bookmarkEnd w:id="190"/>
      <w:r w:rsidRPr="0064751E">
        <w:rPr>
          <w:rFonts w:ascii="ＭＳ Ｐゴシック" w:eastAsia="ＭＳ Ｐゴシック" w:hAnsi="ＭＳ Ｐゴシック" w:cs="ＭＳ Ｐゴシック" w:hint="eastAsia"/>
          <w:color w:val="000000"/>
          <w:kern w:val="0"/>
          <w:sz w:val="24"/>
          <w:szCs w:val="24"/>
        </w:rPr>
        <w:t>(11)　定期的に貯湯槽の生物膜の状況を監視し、生物膜の除去を行うための清掃及び消毒を行うこと。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1" w:name="JUMP_SEQ_134"/>
      <w:bookmarkEnd w:id="191"/>
      <w:r w:rsidRPr="0064751E">
        <w:rPr>
          <w:rFonts w:ascii="ＭＳ Ｐゴシック" w:eastAsia="ＭＳ Ｐゴシック" w:hAnsi="ＭＳ Ｐゴシック" w:cs="ＭＳ Ｐゴシック" w:hint="eastAsia"/>
          <w:color w:val="000000"/>
          <w:kern w:val="0"/>
          <w:sz w:val="24"/>
          <w:szCs w:val="24"/>
        </w:rPr>
        <w:t>(12)　浴槽水は、常に満杯状態に保ち、かつ、十分にろ過した湯水又は原湯及び原水を供給することにより</w:t>
      </w:r>
      <w:r w:rsidRPr="0064751E">
        <w:rPr>
          <w:rFonts w:ascii="ＭＳ Ｐゴシック" w:eastAsia="ＭＳ Ｐゴシック" w:hAnsi="ＭＳ Ｐゴシック" w:cs="ＭＳ Ｐゴシック"/>
          <w:color w:val="000000"/>
          <w:kern w:val="0"/>
          <w:sz w:val="24"/>
          <w:szCs w:val="24"/>
        </w:rPr>
        <w:ruby>
          <w:rubyPr>
            <w:rubyAlign w:val="distributeSpace"/>
            <w:hps w:val="24"/>
            <w:hpsRaise w:val="22"/>
            <w:hpsBaseText w:val="24"/>
            <w:lid w:val="ja-JP"/>
          </w:rubyPr>
          <w:rt>
            <w:r w:rsidR="0064751E" w:rsidRPr="0064751E">
              <w:rPr>
                <w:rFonts w:ascii="ＭＳ Ｐゴシック" w:eastAsia="ＭＳ Ｐゴシック" w:hAnsi="ＭＳ Ｐゴシック" w:cs="ＭＳ Ｐゴシック" w:hint="eastAsia"/>
                <w:color w:val="000000"/>
                <w:kern w:val="0"/>
                <w:sz w:val="24"/>
                <w:szCs w:val="24"/>
              </w:rPr>
              <w:t>いつすい</w:t>
            </w:r>
          </w:rt>
          <w:rubyBase>
            <w:r w:rsidR="0064751E" w:rsidRPr="0064751E">
              <w:rPr>
                <w:rFonts w:ascii="ＭＳ Ｐゴシック" w:eastAsia="ＭＳ Ｐゴシック" w:hAnsi="ＭＳ Ｐゴシック" w:cs="ＭＳ Ｐゴシック" w:hint="eastAsia"/>
                <w:color w:val="000000"/>
                <w:kern w:val="0"/>
                <w:sz w:val="24"/>
                <w:szCs w:val="24"/>
              </w:rPr>
              <w:t>溢水</w:t>
            </w:r>
          </w:rubyBase>
        </w:ruby>
      </w:r>
      <w:r w:rsidRPr="0064751E">
        <w:rPr>
          <w:rFonts w:ascii="ＭＳ Ｐゴシック" w:eastAsia="ＭＳ Ｐゴシック" w:hAnsi="ＭＳ Ｐゴシック" w:cs="ＭＳ Ｐゴシック" w:hint="eastAsia"/>
          <w:color w:val="000000"/>
          <w:kern w:val="0"/>
          <w:sz w:val="24"/>
          <w:szCs w:val="24"/>
        </w:rPr>
        <w:t>させ、清浄に保つこと。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2" w:name="JUMP_SEQ_135"/>
      <w:bookmarkEnd w:id="192"/>
      <w:r w:rsidRPr="0064751E">
        <w:rPr>
          <w:rFonts w:ascii="ＭＳ Ｐゴシック" w:eastAsia="ＭＳ Ｐゴシック" w:hAnsi="ＭＳ Ｐゴシック" w:cs="ＭＳ Ｐゴシック" w:hint="eastAsia"/>
          <w:color w:val="000000"/>
          <w:kern w:val="0"/>
          <w:sz w:val="24"/>
          <w:szCs w:val="24"/>
        </w:rPr>
        <w:t>(13)　浴槽水は毎日、完全に換水すること。ただし、これにより難い場合にあつては、１週間に１回以上完全に換水すること。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3" w:name="JUMP_SEQ_136"/>
      <w:bookmarkEnd w:id="193"/>
      <w:r w:rsidRPr="0064751E">
        <w:rPr>
          <w:rFonts w:ascii="ＭＳ Ｐゴシック" w:eastAsia="ＭＳ Ｐゴシック" w:hAnsi="ＭＳ Ｐゴシック" w:cs="ＭＳ Ｐゴシック" w:hint="eastAsia"/>
          <w:color w:val="000000"/>
          <w:kern w:val="0"/>
          <w:sz w:val="24"/>
          <w:szCs w:val="24"/>
        </w:rPr>
        <w:t>(14)　ろ過器を使用している場合にあつては、１週間に１回以上、ろ過器を十分に逆洗浄して汚れを排出するとともに、循環配管について適切な消毒方法で生物膜を除去し、浴槽を清掃すること。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4" w:name="JUMP_SEQ_137"/>
      <w:bookmarkEnd w:id="194"/>
      <w:r w:rsidRPr="0064751E">
        <w:rPr>
          <w:rFonts w:ascii="ＭＳ Ｐゴシック" w:eastAsia="ＭＳ Ｐゴシック" w:hAnsi="ＭＳ Ｐゴシック" w:cs="ＭＳ Ｐゴシック" w:hint="eastAsia"/>
          <w:color w:val="000000"/>
          <w:kern w:val="0"/>
          <w:sz w:val="24"/>
          <w:szCs w:val="24"/>
        </w:rPr>
        <w:t>(15)　浴槽水の消毒に当たつては、塩素系薬剤を使用し、浴槽水中の遊離残留塩素濃度を頻繁に測定して、通常１リットル中0.2ミリグラム以上を保ち、かつ、１リットル中1.0ミリグラムを超えないよう努めるとともに、当該測定結果を検査の日から３年間保管すること。ただし、原水若しくは原湯の性質その他の条件により塩素系薬剤が使用できない場合又は原水若しくは原湯の水素イオン濃度が高くこの基準を適用することが適当でない場合であつて、他の適切な衛生措置を行うことを条件として知事が認めたものについては、この限りでない。</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5" w:name="JUMP_SEQ_138"/>
      <w:bookmarkEnd w:id="195"/>
      <w:r w:rsidRPr="0064751E">
        <w:rPr>
          <w:rFonts w:ascii="ＭＳ Ｐゴシック" w:eastAsia="ＭＳ Ｐゴシック" w:hAnsi="ＭＳ Ｐゴシック" w:cs="ＭＳ Ｐゴシック" w:hint="eastAsia"/>
          <w:color w:val="000000"/>
          <w:kern w:val="0"/>
          <w:sz w:val="24"/>
          <w:szCs w:val="24"/>
        </w:rPr>
        <w:t>(16)　循環配管を設置している浴槽の浴槽水を、塩素系薬剤を使用して消毒する場合にあつては、塩素系薬剤は、ろ過器の直前に投入すること。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6" w:name="JUMP_SEQ_139"/>
      <w:bookmarkEnd w:id="196"/>
      <w:r w:rsidRPr="0064751E">
        <w:rPr>
          <w:rFonts w:ascii="ＭＳ Ｐゴシック" w:eastAsia="ＭＳ Ｐゴシック" w:hAnsi="ＭＳ Ｐゴシック" w:cs="ＭＳ Ｐゴシック" w:hint="eastAsia"/>
          <w:color w:val="000000"/>
          <w:kern w:val="0"/>
          <w:sz w:val="24"/>
          <w:szCs w:val="24"/>
        </w:rPr>
        <w:t>(17)　消毒装置の維持管理を適切に行うこと。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7" w:name="JUMP_SEQ_140"/>
      <w:bookmarkEnd w:id="197"/>
      <w:r w:rsidRPr="0064751E">
        <w:rPr>
          <w:rFonts w:ascii="ＭＳ Ｐゴシック" w:eastAsia="ＭＳ Ｐゴシック" w:hAnsi="ＭＳ Ｐゴシック" w:cs="ＭＳ Ｐゴシック" w:hint="eastAsia"/>
          <w:color w:val="000000"/>
          <w:kern w:val="0"/>
          <w:sz w:val="24"/>
          <w:szCs w:val="24"/>
        </w:rPr>
        <w:t>(18)　集毛器は、毎日清掃すること。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8" w:name="JUMP_SEQ_141"/>
      <w:bookmarkEnd w:id="198"/>
      <w:r w:rsidRPr="0064751E">
        <w:rPr>
          <w:rFonts w:ascii="ＭＳ Ｐゴシック" w:eastAsia="ＭＳ Ｐゴシック" w:hAnsi="ＭＳ Ｐゴシック" w:cs="ＭＳ Ｐゴシック" w:hint="eastAsia"/>
          <w:color w:val="000000"/>
          <w:kern w:val="0"/>
          <w:sz w:val="24"/>
          <w:szCs w:val="24"/>
        </w:rPr>
        <w:t>(19)　洗い場の湯栓やシャワーに湯水を送る調整箱は、定期的に清掃を行うこと。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9" w:name="JUMP_SEQ_142"/>
      <w:bookmarkEnd w:id="199"/>
      <w:r w:rsidRPr="0064751E">
        <w:rPr>
          <w:rFonts w:ascii="ＭＳ Ｐゴシック" w:eastAsia="ＭＳ Ｐゴシック" w:hAnsi="ＭＳ Ｐゴシック" w:cs="ＭＳ Ｐゴシック" w:hint="eastAsia"/>
          <w:color w:val="000000"/>
          <w:kern w:val="0"/>
          <w:sz w:val="24"/>
          <w:szCs w:val="24"/>
        </w:rPr>
        <w:t>(20)　水質検査は、毎日完全に換水している浴槽水にあつては１年に１回以上、塩素系薬剤を使用して消毒している連日使用型循環浴槽水にあつては１年に２回以上、塩素系薬剤を使用しないで消毒している連日使用型循環浴槽水にあつては１年に４回以上行い、その結果は検査の日から３年間保管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0" w:name="JUMP_SEQ_143"/>
      <w:bookmarkEnd w:id="200"/>
      <w:r w:rsidRPr="0064751E">
        <w:rPr>
          <w:rFonts w:ascii="ＭＳ Ｐゴシック" w:eastAsia="ＭＳ Ｐゴシック" w:hAnsi="ＭＳ Ｐゴシック" w:cs="ＭＳ Ｐゴシック" w:hint="eastAsia"/>
          <w:color w:val="000000"/>
          <w:kern w:val="0"/>
          <w:sz w:val="24"/>
          <w:szCs w:val="24"/>
        </w:rPr>
        <w:t>(21)　前号に規定する水質検査の結果、水質が第９号で規定する基準に適合しない場合には、その旨を知事に届け出ること。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1" w:name="JUMP_SEQ_144"/>
      <w:bookmarkEnd w:id="201"/>
      <w:r w:rsidRPr="0064751E">
        <w:rPr>
          <w:rFonts w:ascii="ＭＳ Ｐゴシック" w:eastAsia="ＭＳ Ｐゴシック" w:hAnsi="ＭＳ Ｐゴシック" w:cs="ＭＳ Ｐゴシック" w:hint="eastAsia"/>
          <w:color w:val="000000"/>
          <w:kern w:val="0"/>
          <w:sz w:val="24"/>
          <w:szCs w:val="24"/>
        </w:rPr>
        <w:t>(22)　回収槽の水を浴用に供しないこと。ただし、これにより難い場合にあつては、回収槽の壁面の清掃及び消毒を頻繁に行うとともに、レジオネラ属菌が繁殖しないように、回収槽の水を塩素系薬剤で消毒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2" w:name="JUMP_SEQ_145"/>
      <w:bookmarkEnd w:id="202"/>
      <w:r w:rsidRPr="0064751E">
        <w:rPr>
          <w:rFonts w:ascii="ＭＳ Ｐゴシック" w:eastAsia="ＭＳ Ｐゴシック" w:hAnsi="ＭＳ Ｐゴシック" w:cs="ＭＳ Ｐゴシック" w:hint="eastAsia"/>
          <w:color w:val="000000"/>
          <w:kern w:val="0"/>
          <w:sz w:val="24"/>
          <w:szCs w:val="24"/>
        </w:rPr>
        <w:t>(23)　気泡発生装置等には、連日使用型循環浴槽水を使用しないこと。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3" w:name="JUMP_SEQ_146"/>
      <w:bookmarkEnd w:id="203"/>
      <w:r w:rsidRPr="0064751E">
        <w:rPr>
          <w:rFonts w:ascii="ＭＳ Ｐゴシック" w:eastAsia="ＭＳ Ｐゴシック" w:hAnsi="ＭＳ Ｐゴシック" w:cs="ＭＳ Ｐゴシック" w:hint="eastAsia"/>
          <w:color w:val="000000"/>
          <w:kern w:val="0"/>
          <w:sz w:val="24"/>
          <w:szCs w:val="24"/>
        </w:rPr>
        <w:t>(24)　打たせ湯及びシャワーには、循環している浴槽水を使用しないこと。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4" w:name="JUMP_SEQ_147"/>
      <w:bookmarkEnd w:id="204"/>
      <w:r w:rsidRPr="0064751E">
        <w:rPr>
          <w:rFonts w:ascii="ＭＳ Ｐゴシック" w:eastAsia="ＭＳ Ｐゴシック" w:hAnsi="ＭＳ Ｐゴシック" w:cs="ＭＳ Ｐゴシック" w:hint="eastAsia"/>
          <w:color w:val="000000"/>
          <w:kern w:val="0"/>
          <w:sz w:val="24"/>
          <w:szCs w:val="24"/>
        </w:rPr>
        <w:t>(25)　入浴者の見やすい場所に、入浴者が遵守しなければならない事項を掲示する等、入浴者に公衆衛生に害を及ぼすおそれのある行為をさせないよう注意を呼びかけること。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5" w:name="JUMP_SEQ_148"/>
      <w:bookmarkEnd w:id="205"/>
      <w:r w:rsidRPr="0064751E">
        <w:rPr>
          <w:rFonts w:ascii="ＭＳ Ｐゴシック" w:eastAsia="ＭＳ Ｐゴシック" w:hAnsi="ＭＳ Ｐゴシック" w:cs="ＭＳ Ｐゴシック" w:hint="eastAsia"/>
          <w:color w:val="000000"/>
          <w:kern w:val="0"/>
          <w:sz w:val="24"/>
          <w:szCs w:val="24"/>
        </w:rPr>
        <w:t>(26)　浴槽水を河川及び湖沼に排水する場合には、環境保全のための必要な処理を行うこと。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6" w:name="JUMP_SEQ_149"/>
      <w:bookmarkEnd w:id="206"/>
      <w:r w:rsidRPr="0064751E">
        <w:rPr>
          <w:rFonts w:ascii="ＭＳ Ｐゴシック" w:eastAsia="ＭＳ Ｐゴシック" w:hAnsi="ＭＳ Ｐゴシック" w:cs="ＭＳ Ｐゴシック" w:hint="eastAsia"/>
          <w:color w:val="000000"/>
          <w:kern w:val="0"/>
          <w:sz w:val="24"/>
          <w:szCs w:val="24"/>
        </w:rPr>
        <w:t>(27)　衛生管理のための自主管理手引書及び点検表を作成して、従業者に衛生管理について周知徹底させるとともに、営業者又は従業者のうちから日常の衛生管理に関する責任者を定めること。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7" w:name="JUMP_SEQ_150"/>
      <w:bookmarkEnd w:id="207"/>
      <w:r w:rsidRPr="0064751E">
        <w:rPr>
          <w:rFonts w:ascii="ＭＳ Ｐゴシック" w:eastAsia="ＭＳ Ｐゴシック" w:hAnsi="ＭＳ Ｐゴシック" w:cs="ＭＳ Ｐゴシック" w:hint="eastAsia"/>
          <w:color w:val="000000"/>
          <w:kern w:val="0"/>
          <w:sz w:val="24"/>
          <w:szCs w:val="24"/>
        </w:rPr>
        <w:t>(28)　10歳以上の男女を混浴させないこと。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8" w:name="JUMP_SEQ_151"/>
      <w:bookmarkEnd w:id="208"/>
      <w:r w:rsidRPr="0064751E">
        <w:rPr>
          <w:rFonts w:ascii="ＭＳ Ｐゴシック" w:eastAsia="ＭＳ Ｐゴシック" w:hAnsi="ＭＳ Ｐゴシック" w:cs="ＭＳ Ｐゴシック" w:hint="eastAsia"/>
          <w:color w:val="000000"/>
          <w:kern w:val="0"/>
          <w:sz w:val="24"/>
          <w:szCs w:val="24"/>
        </w:rPr>
        <w:t>(29)　善良の風俗を害するおそれのある文書、絵画、写真、物品等を掲げ、又は置かないこと。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9" w:name="JUMP_SEQ_152"/>
      <w:bookmarkEnd w:id="209"/>
      <w:r w:rsidRPr="0064751E">
        <w:rPr>
          <w:rFonts w:ascii="ＭＳ Ｐゴシック" w:eastAsia="ＭＳ Ｐゴシック" w:hAnsi="ＭＳ Ｐゴシック" w:cs="ＭＳ Ｐゴシック" w:hint="eastAsia"/>
          <w:color w:val="000000"/>
          <w:kern w:val="0"/>
          <w:sz w:val="24"/>
          <w:szCs w:val="24"/>
        </w:rPr>
        <w:t>(30)　従業者の服装及び行動について、風紀を乱すおそれがないようにすること。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0" w:name="JUMP_SEQ_153"/>
      <w:bookmarkEnd w:id="210"/>
      <w:r w:rsidRPr="0064751E">
        <w:rPr>
          <w:rFonts w:ascii="ＭＳ Ｐゴシック" w:eastAsia="ＭＳ Ｐゴシック" w:hAnsi="ＭＳ Ｐゴシック" w:cs="ＭＳ Ｐゴシック" w:hint="eastAsia"/>
          <w:color w:val="000000"/>
          <w:kern w:val="0"/>
          <w:sz w:val="24"/>
          <w:szCs w:val="24"/>
        </w:rPr>
        <w:t>２　第２条第２項第１号に規定する公衆浴場の衛生及び風紀に必要な措置の基準</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1" w:name="JUMP_SEQ_154"/>
      <w:bookmarkEnd w:id="211"/>
      <w:r w:rsidRPr="0064751E">
        <w:rPr>
          <w:rFonts w:ascii="ＭＳ Ｐゴシック" w:eastAsia="ＭＳ Ｐゴシック" w:hAnsi="ＭＳ Ｐゴシック" w:cs="ＭＳ Ｐゴシック" w:hint="eastAsia"/>
          <w:color w:val="000000"/>
          <w:kern w:val="0"/>
          <w:sz w:val="24"/>
          <w:szCs w:val="24"/>
        </w:rPr>
        <w:t>(１)　前項第１号から第９号まで及び第28号から第30号までに規定する措置を講ずること。</w:t>
      </w:r>
    </w:p>
    <w:p w:rsidR="0064751E" w:rsidRPr="0064751E" w:rsidRDefault="0064751E" w:rsidP="0064751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2" w:name="JUMP_SEQ_155"/>
      <w:bookmarkEnd w:id="212"/>
      <w:r w:rsidRPr="0064751E">
        <w:rPr>
          <w:rFonts w:ascii="ＭＳ Ｐゴシック" w:eastAsia="ＭＳ Ｐゴシック" w:hAnsi="ＭＳ Ｐゴシック" w:cs="ＭＳ Ｐゴシック" w:hint="eastAsia"/>
          <w:color w:val="000000"/>
          <w:kern w:val="0"/>
          <w:sz w:val="24"/>
          <w:szCs w:val="24"/>
        </w:rPr>
        <w:t>(２)　浴槽水は、入浴者ごとに完全に換水すること。</w:t>
      </w:r>
    </w:p>
    <w:p w:rsidR="0064751E" w:rsidRPr="0064751E" w:rsidRDefault="0064751E" w:rsidP="0064751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213" w:name="JUMP_SEQ_156"/>
      <w:bookmarkEnd w:id="213"/>
      <w:r w:rsidRPr="0064751E">
        <w:rPr>
          <w:rFonts w:ascii="ＭＳ Ｐゴシック" w:eastAsia="ＭＳ Ｐゴシック" w:hAnsi="ＭＳ Ｐゴシック" w:cs="ＭＳ Ｐゴシック" w:hint="eastAsia"/>
          <w:color w:val="000000"/>
          <w:kern w:val="0"/>
          <w:sz w:val="24"/>
          <w:szCs w:val="24"/>
        </w:rPr>
        <w:t>追加〔平成16年条例28号〕</w:t>
      </w:r>
    </w:p>
    <w:p w:rsidR="00064F50" w:rsidRDefault="00064F50"/>
    <w:sectPr w:rsidR="00064F50"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1E"/>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4751E"/>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0F55BE-4619-475C-95F8-A144F440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75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47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55392">
      <w:bodyDiv w:val="1"/>
      <w:marLeft w:val="0"/>
      <w:marRight w:val="0"/>
      <w:marTop w:val="0"/>
      <w:marBottom w:val="0"/>
      <w:divBdr>
        <w:top w:val="none" w:sz="0" w:space="0" w:color="auto"/>
        <w:left w:val="none" w:sz="0" w:space="0" w:color="auto"/>
        <w:bottom w:val="none" w:sz="0" w:space="0" w:color="auto"/>
        <w:right w:val="none" w:sz="0" w:space="0" w:color="auto"/>
      </w:divBdr>
      <w:divsChild>
        <w:div w:id="241452737">
          <w:marLeft w:val="960"/>
          <w:marRight w:val="0"/>
          <w:marTop w:val="0"/>
          <w:marBottom w:val="0"/>
          <w:divBdr>
            <w:top w:val="none" w:sz="0" w:space="0" w:color="auto"/>
            <w:left w:val="none" w:sz="0" w:space="0" w:color="auto"/>
            <w:bottom w:val="none" w:sz="0" w:space="0" w:color="auto"/>
            <w:right w:val="none" w:sz="0" w:space="0" w:color="auto"/>
          </w:divBdr>
        </w:div>
        <w:div w:id="1969895802">
          <w:marLeft w:val="6000"/>
          <w:marRight w:val="0"/>
          <w:marTop w:val="0"/>
          <w:marBottom w:val="0"/>
          <w:divBdr>
            <w:top w:val="none" w:sz="0" w:space="0" w:color="auto"/>
            <w:left w:val="none" w:sz="0" w:space="0" w:color="auto"/>
            <w:bottom w:val="none" w:sz="0" w:space="0" w:color="auto"/>
            <w:right w:val="none" w:sz="0" w:space="0" w:color="auto"/>
          </w:divBdr>
        </w:div>
        <w:div w:id="1099957498">
          <w:marLeft w:val="1440"/>
          <w:marRight w:val="0"/>
          <w:marTop w:val="0"/>
          <w:marBottom w:val="0"/>
          <w:divBdr>
            <w:top w:val="none" w:sz="0" w:space="0" w:color="auto"/>
            <w:left w:val="none" w:sz="0" w:space="0" w:color="auto"/>
            <w:bottom w:val="none" w:sz="0" w:space="0" w:color="auto"/>
            <w:right w:val="none" w:sz="0" w:space="0" w:color="auto"/>
          </w:divBdr>
        </w:div>
        <w:div w:id="1916235528">
          <w:marLeft w:val="720"/>
          <w:marRight w:val="0"/>
          <w:marTop w:val="0"/>
          <w:marBottom w:val="0"/>
          <w:divBdr>
            <w:top w:val="none" w:sz="0" w:space="0" w:color="auto"/>
            <w:left w:val="none" w:sz="0" w:space="0" w:color="auto"/>
            <w:bottom w:val="none" w:sz="0" w:space="0" w:color="auto"/>
            <w:right w:val="none" w:sz="0" w:space="0" w:color="auto"/>
          </w:divBdr>
        </w:div>
        <w:div w:id="531528993">
          <w:marLeft w:val="1200"/>
          <w:marRight w:val="0"/>
          <w:marTop w:val="0"/>
          <w:marBottom w:val="0"/>
          <w:divBdr>
            <w:top w:val="none" w:sz="0" w:space="0" w:color="auto"/>
            <w:left w:val="none" w:sz="0" w:space="0" w:color="auto"/>
            <w:bottom w:val="none" w:sz="0" w:space="0" w:color="auto"/>
            <w:right w:val="none" w:sz="0" w:space="0" w:color="auto"/>
          </w:divBdr>
        </w:div>
        <w:div w:id="2128087073">
          <w:marLeft w:val="240"/>
          <w:marRight w:val="0"/>
          <w:marTop w:val="0"/>
          <w:marBottom w:val="0"/>
          <w:divBdr>
            <w:top w:val="none" w:sz="0" w:space="0" w:color="auto"/>
            <w:left w:val="none" w:sz="0" w:space="0" w:color="auto"/>
            <w:bottom w:val="none" w:sz="0" w:space="0" w:color="auto"/>
            <w:right w:val="none" w:sz="0" w:space="0" w:color="auto"/>
          </w:divBdr>
        </w:div>
        <w:div w:id="1852641592">
          <w:marLeft w:val="240"/>
          <w:marRight w:val="0"/>
          <w:marTop w:val="0"/>
          <w:marBottom w:val="0"/>
          <w:divBdr>
            <w:top w:val="none" w:sz="0" w:space="0" w:color="auto"/>
            <w:left w:val="none" w:sz="0" w:space="0" w:color="auto"/>
            <w:bottom w:val="none" w:sz="0" w:space="0" w:color="auto"/>
            <w:right w:val="none" w:sz="0" w:space="0" w:color="auto"/>
          </w:divBdr>
        </w:div>
        <w:div w:id="299237772">
          <w:marLeft w:val="1200"/>
          <w:marRight w:val="0"/>
          <w:marTop w:val="0"/>
          <w:marBottom w:val="0"/>
          <w:divBdr>
            <w:top w:val="none" w:sz="0" w:space="0" w:color="auto"/>
            <w:left w:val="none" w:sz="0" w:space="0" w:color="auto"/>
            <w:bottom w:val="none" w:sz="0" w:space="0" w:color="auto"/>
            <w:right w:val="none" w:sz="0" w:space="0" w:color="auto"/>
          </w:divBdr>
        </w:div>
        <w:div w:id="1841920504">
          <w:marLeft w:val="240"/>
          <w:marRight w:val="0"/>
          <w:marTop w:val="0"/>
          <w:marBottom w:val="0"/>
          <w:divBdr>
            <w:top w:val="none" w:sz="0" w:space="0" w:color="auto"/>
            <w:left w:val="none" w:sz="0" w:space="0" w:color="auto"/>
            <w:bottom w:val="none" w:sz="0" w:space="0" w:color="auto"/>
            <w:right w:val="none" w:sz="0" w:space="0" w:color="auto"/>
          </w:divBdr>
        </w:div>
        <w:div w:id="1051810761">
          <w:marLeft w:val="240"/>
          <w:marRight w:val="0"/>
          <w:marTop w:val="0"/>
          <w:marBottom w:val="0"/>
          <w:divBdr>
            <w:top w:val="none" w:sz="0" w:space="0" w:color="auto"/>
            <w:left w:val="none" w:sz="0" w:space="0" w:color="auto"/>
            <w:bottom w:val="none" w:sz="0" w:space="0" w:color="auto"/>
            <w:right w:val="none" w:sz="0" w:space="0" w:color="auto"/>
          </w:divBdr>
        </w:div>
        <w:div w:id="1512572770">
          <w:marLeft w:val="240"/>
          <w:marRight w:val="0"/>
          <w:marTop w:val="0"/>
          <w:marBottom w:val="0"/>
          <w:divBdr>
            <w:top w:val="none" w:sz="0" w:space="0" w:color="auto"/>
            <w:left w:val="none" w:sz="0" w:space="0" w:color="auto"/>
            <w:bottom w:val="none" w:sz="0" w:space="0" w:color="auto"/>
            <w:right w:val="none" w:sz="0" w:space="0" w:color="auto"/>
          </w:divBdr>
        </w:div>
        <w:div w:id="1304312666">
          <w:marLeft w:val="480"/>
          <w:marRight w:val="0"/>
          <w:marTop w:val="0"/>
          <w:marBottom w:val="0"/>
          <w:divBdr>
            <w:top w:val="none" w:sz="0" w:space="0" w:color="auto"/>
            <w:left w:val="none" w:sz="0" w:space="0" w:color="auto"/>
            <w:bottom w:val="none" w:sz="0" w:space="0" w:color="auto"/>
            <w:right w:val="none" w:sz="0" w:space="0" w:color="auto"/>
          </w:divBdr>
        </w:div>
        <w:div w:id="2129542968">
          <w:marLeft w:val="480"/>
          <w:marRight w:val="0"/>
          <w:marTop w:val="0"/>
          <w:marBottom w:val="0"/>
          <w:divBdr>
            <w:top w:val="none" w:sz="0" w:space="0" w:color="auto"/>
            <w:left w:val="none" w:sz="0" w:space="0" w:color="auto"/>
            <w:bottom w:val="none" w:sz="0" w:space="0" w:color="auto"/>
            <w:right w:val="none" w:sz="0" w:space="0" w:color="auto"/>
          </w:divBdr>
        </w:div>
        <w:div w:id="1572345468">
          <w:marLeft w:val="480"/>
          <w:marRight w:val="0"/>
          <w:marTop w:val="0"/>
          <w:marBottom w:val="0"/>
          <w:divBdr>
            <w:top w:val="none" w:sz="0" w:space="0" w:color="auto"/>
            <w:left w:val="none" w:sz="0" w:space="0" w:color="auto"/>
            <w:bottom w:val="none" w:sz="0" w:space="0" w:color="auto"/>
            <w:right w:val="none" w:sz="0" w:space="0" w:color="auto"/>
          </w:divBdr>
        </w:div>
        <w:div w:id="585462046">
          <w:marLeft w:val="480"/>
          <w:marRight w:val="0"/>
          <w:marTop w:val="0"/>
          <w:marBottom w:val="0"/>
          <w:divBdr>
            <w:top w:val="none" w:sz="0" w:space="0" w:color="auto"/>
            <w:left w:val="none" w:sz="0" w:space="0" w:color="auto"/>
            <w:bottom w:val="none" w:sz="0" w:space="0" w:color="auto"/>
            <w:right w:val="none" w:sz="0" w:space="0" w:color="auto"/>
          </w:divBdr>
        </w:div>
        <w:div w:id="710346178">
          <w:marLeft w:val="1200"/>
          <w:marRight w:val="0"/>
          <w:marTop w:val="0"/>
          <w:marBottom w:val="0"/>
          <w:divBdr>
            <w:top w:val="none" w:sz="0" w:space="0" w:color="auto"/>
            <w:left w:val="none" w:sz="0" w:space="0" w:color="auto"/>
            <w:bottom w:val="none" w:sz="0" w:space="0" w:color="auto"/>
            <w:right w:val="none" w:sz="0" w:space="0" w:color="auto"/>
          </w:divBdr>
        </w:div>
        <w:div w:id="1511335816">
          <w:marLeft w:val="240"/>
          <w:marRight w:val="0"/>
          <w:marTop w:val="0"/>
          <w:marBottom w:val="0"/>
          <w:divBdr>
            <w:top w:val="none" w:sz="0" w:space="0" w:color="auto"/>
            <w:left w:val="none" w:sz="0" w:space="0" w:color="auto"/>
            <w:bottom w:val="none" w:sz="0" w:space="0" w:color="auto"/>
            <w:right w:val="none" w:sz="0" w:space="0" w:color="auto"/>
          </w:divBdr>
        </w:div>
        <w:div w:id="595283253">
          <w:marLeft w:val="240"/>
          <w:marRight w:val="0"/>
          <w:marTop w:val="0"/>
          <w:marBottom w:val="0"/>
          <w:divBdr>
            <w:top w:val="none" w:sz="0" w:space="0" w:color="auto"/>
            <w:left w:val="none" w:sz="0" w:space="0" w:color="auto"/>
            <w:bottom w:val="none" w:sz="0" w:space="0" w:color="auto"/>
            <w:right w:val="none" w:sz="0" w:space="0" w:color="auto"/>
          </w:divBdr>
        </w:div>
        <w:div w:id="82533029">
          <w:marLeft w:val="480"/>
          <w:marRight w:val="0"/>
          <w:marTop w:val="0"/>
          <w:marBottom w:val="0"/>
          <w:divBdr>
            <w:top w:val="none" w:sz="0" w:space="0" w:color="auto"/>
            <w:left w:val="none" w:sz="0" w:space="0" w:color="auto"/>
            <w:bottom w:val="none" w:sz="0" w:space="0" w:color="auto"/>
            <w:right w:val="none" w:sz="0" w:space="0" w:color="auto"/>
          </w:divBdr>
        </w:div>
        <w:div w:id="247037662">
          <w:marLeft w:val="480"/>
          <w:marRight w:val="0"/>
          <w:marTop w:val="0"/>
          <w:marBottom w:val="0"/>
          <w:divBdr>
            <w:top w:val="none" w:sz="0" w:space="0" w:color="auto"/>
            <w:left w:val="none" w:sz="0" w:space="0" w:color="auto"/>
            <w:bottom w:val="none" w:sz="0" w:space="0" w:color="auto"/>
            <w:right w:val="none" w:sz="0" w:space="0" w:color="auto"/>
          </w:divBdr>
        </w:div>
        <w:div w:id="835732039">
          <w:marLeft w:val="480"/>
          <w:marRight w:val="0"/>
          <w:marTop w:val="0"/>
          <w:marBottom w:val="0"/>
          <w:divBdr>
            <w:top w:val="none" w:sz="0" w:space="0" w:color="auto"/>
            <w:left w:val="none" w:sz="0" w:space="0" w:color="auto"/>
            <w:bottom w:val="none" w:sz="0" w:space="0" w:color="auto"/>
            <w:right w:val="none" w:sz="0" w:space="0" w:color="auto"/>
          </w:divBdr>
        </w:div>
        <w:div w:id="1164397986">
          <w:marLeft w:val="240"/>
          <w:marRight w:val="0"/>
          <w:marTop w:val="0"/>
          <w:marBottom w:val="0"/>
          <w:divBdr>
            <w:top w:val="none" w:sz="0" w:space="0" w:color="auto"/>
            <w:left w:val="none" w:sz="0" w:space="0" w:color="auto"/>
            <w:bottom w:val="none" w:sz="0" w:space="0" w:color="auto"/>
            <w:right w:val="none" w:sz="0" w:space="0" w:color="auto"/>
          </w:divBdr>
        </w:div>
        <w:div w:id="1464542441">
          <w:marLeft w:val="1200"/>
          <w:marRight w:val="0"/>
          <w:marTop w:val="0"/>
          <w:marBottom w:val="0"/>
          <w:divBdr>
            <w:top w:val="none" w:sz="0" w:space="0" w:color="auto"/>
            <w:left w:val="none" w:sz="0" w:space="0" w:color="auto"/>
            <w:bottom w:val="none" w:sz="0" w:space="0" w:color="auto"/>
            <w:right w:val="none" w:sz="0" w:space="0" w:color="auto"/>
          </w:divBdr>
        </w:div>
        <w:div w:id="157817701">
          <w:marLeft w:val="240"/>
          <w:marRight w:val="0"/>
          <w:marTop w:val="0"/>
          <w:marBottom w:val="0"/>
          <w:divBdr>
            <w:top w:val="none" w:sz="0" w:space="0" w:color="auto"/>
            <w:left w:val="none" w:sz="0" w:space="0" w:color="auto"/>
            <w:bottom w:val="none" w:sz="0" w:space="0" w:color="auto"/>
            <w:right w:val="none" w:sz="0" w:space="0" w:color="auto"/>
          </w:divBdr>
        </w:div>
        <w:div w:id="2006205153">
          <w:marLeft w:val="240"/>
          <w:marRight w:val="0"/>
          <w:marTop w:val="0"/>
          <w:marBottom w:val="0"/>
          <w:divBdr>
            <w:top w:val="none" w:sz="0" w:space="0" w:color="auto"/>
            <w:left w:val="none" w:sz="0" w:space="0" w:color="auto"/>
            <w:bottom w:val="none" w:sz="0" w:space="0" w:color="auto"/>
            <w:right w:val="none" w:sz="0" w:space="0" w:color="auto"/>
          </w:divBdr>
        </w:div>
        <w:div w:id="1348288660">
          <w:marLeft w:val="240"/>
          <w:marRight w:val="0"/>
          <w:marTop w:val="0"/>
          <w:marBottom w:val="0"/>
          <w:divBdr>
            <w:top w:val="none" w:sz="0" w:space="0" w:color="auto"/>
            <w:left w:val="none" w:sz="0" w:space="0" w:color="auto"/>
            <w:bottom w:val="none" w:sz="0" w:space="0" w:color="auto"/>
            <w:right w:val="none" w:sz="0" w:space="0" w:color="auto"/>
          </w:divBdr>
        </w:div>
        <w:div w:id="230971298">
          <w:marLeft w:val="240"/>
          <w:marRight w:val="0"/>
          <w:marTop w:val="0"/>
          <w:marBottom w:val="0"/>
          <w:divBdr>
            <w:top w:val="none" w:sz="0" w:space="0" w:color="auto"/>
            <w:left w:val="none" w:sz="0" w:space="0" w:color="auto"/>
            <w:bottom w:val="none" w:sz="0" w:space="0" w:color="auto"/>
            <w:right w:val="none" w:sz="0" w:space="0" w:color="auto"/>
          </w:divBdr>
        </w:div>
        <w:div w:id="199053346">
          <w:marLeft w:val="1200"/>
          <w:marRight w:val="0"/>
          <w:marTop w:val="0"/>
          <w:marBottom w:val="0"/>
          <w:divBdr>
            <w:top w:val="none" w:sz="0" w:space="0" w:color="auto"/>
            <w:left w:val="none" w:sz="0" w:space="0" w:color="auto"/>
            <w:bottom w:val="none" w:sz="0" w:space="0" w:color="auto"/>
            <w:right w:val="none" w:sz="0" w:space="0" w:color="auto"/>
          </w:divBdr>
        </w:div>
        <w:div w:id="1117994020">
          <w:marLeft w:val="240"/>
          <w:marRight w:val="0"/>
          <w:marTop w:val="0"/>
          <w:marBottom w:val="0"/>
          <w:divBdr>
            <w:top w:val="none" w:sz="0" w:space="0" w:color="auto"/>
            <w:left w:val="none" w:sz="0" w:space="0" w:color="auto"/>
            <w:bottom w:val="none" w:sz="0" w:space="0" w:color="auto"/>
            <w:right w:val="none" w:sz="0" w:space="0" w:color="auto"/>
          </w:divBdr>
        </w:div>
        <w:div w:id="1311985910">
          <w:marLeft w:val="240"/>
          <w:marRight w:val="0"/>
          <w:marTop w:val="0"/>
          <w:marBottom w:val="0"/>
          <w:divBdr>
            <w:top w:val="none" w:sz="0" w:space="0" w:color="auto"/>
            <w:left w:val="none" w:sz="0" w:space="0" w:color="auto"/>
            <w:bottom w:val="none" w:sz="0" w:space="0" w:color="auto"/>
            <w:right w:val="none" w:sz="0" w:space="0" w:color="auto"/>
          </w:divBdr>
        </w:div>
        <w:div w:id="2072194636">
          <w:marLeft w:val="1200"/>
          <w:marRight w:val="0"/>
          <w:marTop w:val="0"/>
          <w:marBottom w:val="0"/>
          <w:divBdr>
            <w:top w:val="none" w:sz="0" w:space="0" w:color="auto"/>
            <w:left w:val="none" w:sz="0" w:space="0" w:color="auto"/>
            <w:bottom w:val="none" w:sz="0" w:space="0" w:color="auto"/>
            <w:right w:val="none" w:sz="0" w:space="0" w:color="auto"/>
          </w:divBdr>
        </w:div>
        <w:div w:id="595481967">
          <w:marLeft w:val="240"/>
          <w:marRight w:val="0"/>
          <w:marTop w:val="0"/>
          <w:marBottom w:val="0"/>
          <w:divBdr>
            <w:top w:val="none" w:sz="0" w:space="0" w:color="auto"/>
            <w:left w:val="none" w:sz="0" w:space="0" w:color="auto"/>
            <w:bottom w:val="none" w:sz="0" w:space="0" w:color="auto"/>
            <w:right w:val="none" w:sz="0" w:space="0" w:color="auto"/>
          </w:divBdr>
        </w:div>
        <w:div w:id="413168843">
          <w:marLeft w:val="240"/>
          <w:marRight w:val="0"/>
          <w:marTop w:val="0"/>
          <w:marBottom w:val="0"/>
          <w:divBdr>
            <w:top w:val="none" w:sz="0" w:space="0" w:color="auto"/>
            <w:left w:val="none" w:sz="0" w:space="0" w:color="auto"/>
            <w:bottom w:val="none" w:sz="0" w:space="0" w:color="auto"/>
            <w:right w:val="none" w:sz="0" w:space="0" w:color="auto"/>
          </w:divBdr>
        </w:div>
        <w:div w:id="876040439">
          <w:marLeft w:val="240"/>
          <w:marRight w:val="0"/>
          <w:marTop w:val="0"/>
          <w:marBottom w:val="0"/>
          <w:divBdr>
            <w:top w:val="none" w:sz="0" w:space="0" w:color="auto"/>
            <w:left w:val="none" w:sz="0" w:space="0" w:color="auto"/>
            <w:bottom w:val="none" w:sz="0" w:space="0" w:color="auto"/>
            <w:right w:val="none" w:sz="0" w:space="0" w:color="auto"/>
          </w:divBdr>
        </w:div>
        <w:div w:id="682903519">
          <w:marLeft w:val="1200"/>
          <w:marRight w:val="0"/>
          <w:marTop w:val="0"/>
          <w:marBottom w:val="0"/>
          <w:divBdr>
            <w:top w:val="none" w:sz="0" w:space="0" w:color="auto"/>
            <w:left w:val="none" w:sz="0" w:space="0" w:color="auto"/>
            <w:bottom w:val="none" w:sz="0" w:space="0" w:color="auto"/>
            <w:right w:val="none" w:sz="0" w:space="0" w:color="auto"/>
          </w:divBdr>
        </w:div>
        <w:div w:id="1316641404">
          <w:marLeft w:val="240"/>
          <w:marRight w:val="0"/>
          <w:marTop w:val="0"/>
          <w:marBottom w:val="0"/>
          <w:divBdr>
            <w:top w:val="none" w:sz="0" w:space="0" w:color="auto"/>
            <w:left w:val="none" w:sz="0" w:space="0" w:color="auto"/>
            <w:bottom w:val="none" w:sz="0" w:space="0" w:color="auto"/>
            <w:right w:val="none" w:sz="0" w:space="0" w:color="auto"/>
          </w:divBdr>
        </w:div>
        <w:div w:id="1714579232">
          <w:marLeft w:val="240"/>
          <w:marRight w:val="0"/>
          <w:marTop w:val="0"/>
          <w:marBottom w:val="0"/>
          <w:divBdr>
            <w:top w:val="none" w:sz="0" w:space="0" w:color="auto"/>
            <w:left w:val="none" w:sz="0" w:space="0" w:color="auto"/>
            <w:bottom w:val="none" w:sz="0" w:space="0" w:color="auto"/>
            <w:right w:val="none" w:sz="0" w:space="0" w:color="auto"/>
          </w:divBdr>
        </w:div>
        <w:div w:id="1559051988">
          <w:marLeft w:val="1200"/>
          <w:marRight w:val="0"/>
          <w:marTop w:val="0"/>
          <w:marBottom w:val="0"/>
          <w:divBdr>
            <w:top w:val="none" w:sz="0" w:space="0" w:color="auto"/>
            <w:left w:val="none" w:sz="0" w:space="0" w:color="auto"/>
            <w:bottom w:val="none" w:sz="0" w:space="0" w:color="auto"/>
            <w:right w:val="none" w:sz="0" w:space="0" w:color="auto"/>
          </w:divBdr>
        </w:div>
        <w:div w:id="1902979854">
          <w:marLeft w:val="240"/>
          <w:marRight w:val="0"/>
          <w:marTop w:val="0"/>
          <w:marBottom w:val="0"/>
          <w:divBdr>
            <w:top w:val="none" w:sz="0" w:space="0" w:color="auto"/>
            <w:left w:val="none" w:sz="0" w:space="0" w:color="auto"/>
            <w:bottom w:val="none" w:sz="0" w:space="0" w:color="auto"/>
            <w:right w:val="none" w:sz="0" w:space="0" w:color="auto"/>
          </w:divBdr>
        </w:div>
        <w:div w:id="1395160576">
          <w:marLeft w:val="240"/>
          <w:marRight w:val="0"/>
          <w:marTop w:val="0"/>
          <w:marBottom w:val="0"/>
          <w:divBdr>
            <w:top w:val="none" w:sz="0" w:space="0" w:color="auto"/>
            <w:left w:val="none" w:sz="0" w:space="0" w:color="auto"/>
            <w:bottom w:val="none" w:sz="0" w:space="0" w:color="auto"/>
            <w:right w:val="none" w:sz="0" w:space="0" w:color="auto"/>
          </w:divBdr>
        </w:div>
        <w:div w:id="417218755">
          <w:marLeft w:val="1200"/>
          <w:marRight w:val="0"/>
          <w:marTop w:val="0"/>
          <w:marBottom w:val="0"/>
          <w:divBdr>
            <w:top w:val="none" w:sz="0" w:space="0" w:color="auto"/>
            <w:left w:val="none" w:sz="0" w:space="0" w:color="auto"/>
            <w:bottom w:val="none" w:sz="0" w:space="0" w:color="auto"/>
            <w:right w:val="none" w:sz="0" w:space="0" w:color="auto"/>
          </w:divBdr>
        </w:div>
        <w:div w:id="33772007">
          <w:marLeft w:val="240"/>
          <w:marRight w:val="0"/>
          <w:marTop w:val="0"/>
          <w:marBottom w:val="0"/>
          <w:divBdr>
            <w:top w:val="none" w:sz="0" w:space="0" w:color="auto"/>
            <w:left w:val="none" w:sz="0" w:space="0" w:color="auto"/>
            <w:bottom w:val="none" w:sz="0" w:space="0" w:color="auto"/>
            <w:right w:val="none" w:sz="0" w:space="0" w:color="auto"/>
          </w:divBdr>
        </w:div>
        <w:div w:id="752287922">
          <w:marLeft w:val="240"/>
          <w:marRight w:val="0"/>
          <w:marTop w:val="0"/>
          <w:marBottom w:val="0"/>
          <w:divBdr>
            <w:top w:val="none" w:sz="0" w:space="0" w:color="auto"/>
            <w:left w:val="none" w:sz="0" w:space="0" w:color="auto"/>
            <w:bottom w:val="none" w:sz="0" w:space="0" w:color="auto"/>
            <w:right w:val="none" w:sz="0" w:space="0" w:color="auto"/>
          </w:divBdr>
        </w:div>
        <w:div w:id="767585522">
          <w:marLeft w:val="1200"/>
          <w:marRight w:val="0"/>
          <w:marTop w:val="0"/>
          <w:marBottom w:val="0"/>
          <w:divBdr>
            <w:top w:val="none" w:sz="0" w:space="0" w:color="auto"/>
            <w:left w:val="none" w:sz="0" w:space="0" w:color="auto"/>
            <w:bottom w:val="none" w:sz="0" w:space="0" w:color="auto"/>
            <w:right w:val="none" w:sz="0" w:space="0" w:color="auto"/>
          </w:divBdr>
        </w:div>
        <w:div w:id="936718957">
          <w:marLeft w:val="240"/>
          <w:marRight w:val="0"/>
          <w:marTop w:val="0"/>
          <w:marBottom w:val="0"/>
          <w:divBdr>
            <w:top w:val="none" w:sz="0" w:space="0" w:color="auto"/>
            <w:left w:val="none" w:sz="0" w:space="0" w:color="auto"/>
            <w:bottom w:val="none" w:sz="0" w:space="0" w:color="auto"/>
            <w:right w:val="none" w:sz="0" w:space="0" w:color="auto"/>
          </w:divBdr>
        </w:div>
        <w:div w:id="521746953">
          <w:marLeft w:val="240"/>
          <w:marRight w:val="0"/>
          <w:marTop w:val="0"/>
          <w:marBottom w:val="0"/>
          <w:divBdr>
            <w:top w:val="none" w:sz="0" w:space="0" w:color="auto"/>
            <w:left w:val="none" w:sz="0" w:space="0" w:color="auto"/>
            <w:bottom w:val="none" w:sz="0" w:space="0" w:color="auto"/>
            <w:right w:val="none" w:sz="0" w:space="0" w:color="auto"/>
          </w:divBdr>
        </w:div>
        <w:div w:id="1950308276">
          <w:marLeft w:val="1200"/>
          <w:marRight w:val="0"/>
          <w:marTop w:val="0"/>
          <w:marBottom w:val="0"/>
          <w:divBdr>
            <w:top w:val="none" w:sz="0" w:space="0" w:color="auto"/>
            <w:left w:val="none" w:sz="0" w:space="0" w:color="auto"/>
            <w:bottom w:val="none" w:sz="0" w:space="0" w:color="auto"/>
            <w:right w:val="none" w:sz="0" w:space="0" w:color="auto"/>
          </w:divBdr>
        </w:div>
        <w:div w:id="718095144">
          <w:marLeft w:val="720"/>
          <w:marRight w:val="0"/>
          <w:marTop w:val="0"/>
          <w:marBottom w:val="0"/>
          <w:divBdr>
            <w:top w:val="none" w:sz="0" w:space="0" w:color="auto"/>
            <w:left w:val="none" w:sz="0" w:space="0" w:color="auto"/>
            <w:bottom w:val="none" w:sz="0" w:space="0" w:color="auto"/>
            <w:right w:val="none" w:sz="0" w:space="0" w:color="auto"/>
          </w:divBdr>
        </w:div>
        <w:div w:id="1594168708">
          <w:marLeft w:val="240"/>
          <w:marRight w:val="0"/>
          <w:marTop w:val="0"/>
          <w:marBottom w:val="0"/>
          <w:divBdr>
            <w:top w:val="none" w:sz="0" w:space="0" w:color="auto"/>
            <w:left w:val="none" w:sz="0" w:space="0" w:color="auto"/>
            <w:bottom w:val="none" w:sz="0" w:space="0" w:color="auto"/>
            <w:right w:val="none" w:sz="0" w:space="0" w:color="auto"/>
          </w:divBdr>
        </w:div>
        <w:div w:id="1850480777">
          <w:marLeft w:val="240"/>
          <w:marRight w:val="0"/>
          <w:marTop w:val="0"/>
          <w:marBottom w:val="0"/>
          <w:divBdr>
            <w:top w:val="none" w:sz="0" w:space="0" w:color="auto"/>
            <w:left w:val="none" w:sz="0" w:space="0" w:color="auto"/>
            <w:bottom w:val="none" w:sz="0" w:space="0" w:color="auto"/>
            <w:right w:val="none" w:sz="0" w:space="0" w:color="auto"/>
          </w:divBdr>
        </w:div>
        <w:div w:id="1108502194">
          <w:marLeft w:val="720"/>
          <w:marRight w:val="0"/>
          <w:marTop w:val="0"/>
          <w:marBottom w:val="0"/>
          <w:divBdr>
            <w:top w:val="none" w:sz="0" w:space="0" w:color="auto"/>
            <w:left w:val="none" w:sz="0" w:space="0" w:color="auto"/>
            <w:bottom w:val="none" w:sz="0" w:space="0" w:color="auto"/>
            <w:right w:val="none" w:sz="0" w:space="0" w:color="auto"/>
          </w:divBdr>
        </w:div>
        <w:div w:id="1836801760">
          <w:marLeft w:val="240"/>
          <w:marRight w:val="0"/>
          <w:marTop w:val="0"/>
          <w:marBottom w:val="0"/>
          <w:divBdr>
            <w:top w:val="none" w:sz="0" w:space="0" w:color="auto"/>
            <w:left w:val="none" w:sz="0" w:space="0" w:color="auto"/>
            <w:bottom w:val="none" w:sz="0" w:space="0" w:color="auto"/>
            <w:right w:val="none" w:sz="0" w:space="0" w:color="auto"/>
          </w:divBdr>
        </w:div>
        <w:div w:id="1512597261">
          <w:marLeft w:val="240"/>
          <w:marRight w:val="0"/>
          <w:marTop w:val="0"/>
          <w:marBottom w:val="0"/>
          <w:divBdr>
            <w:top w:val="none" w:sz="0" w:space="0" w:color="auto"/>
            <w:left w:val="none" w:sz="0" w:space="0" w:color="auto"/>
            <w:bottom w:val="none" w:sz="0" w:space="0" w:color="auto"/>
            <w:right w:val="none" w:sz="0" w:space="0" w:color="auto"/>
          </w:divBdr>
        </w:div>
        <w:div w:id="285627030">
          <w:marLeft w:val="240"/>
          <w:marRight w:val="0"/>
          <w:marTop w:val="0"/>
          <w:marBottom w:val="0"/>
          <w:divBdr>
            <w:top w:val="none" w:sz="0" w:space="0" w:color="auto"/>
            <w:left w:val="none" w:sz="0" w:space="0" w:color="auto"/>
            <w:bottom w:val="none" w:sz="0" w:space="0" w:color="auto"/>
            <w:right w:val="none" w:sz="0" w:space="0" w:color="auto"/>
          </w:divBdr>
        </w:div>
        <w:div w:id="1440880362">
          <w:marLeft w:val="720"/>
          <w:marRight w:val="0"/>
          <w:marTop w:val="0"/>
          <w:marBottom w:val="0"/>
          <w:divBdr>
            <w:top w:val="none" w:sz="0" w:space="0" w:color="auto"/>
            <w:left w:val="none" w:sz="0" w:space="0" w:color="auto"/>
            <w:bottom w:val="none" w:sz="0" w:space="0" w:color="auto"/>
            <w:right w:val="none" w:sz="0" w:space="0" w:color="auto"/>
          </w:divBdr>
        </w:div>
        <w:div w:id="554774316">
          <w:marLeft w:val="240"/>
          <w:marRight w:val="0"/>
          <w:marTop w:val="0"/>
          <w:marBottom w:val="0"/>
          <w:divBdr>
            <w:top w:val="none" w:sz="0" w:space="0" w:color="auto"/>
            <w:left w:val="none" w:sz="0" w:space="0" w:color="auto"/>
            <w:bottom w:val="none" w:sz="0" w:space="0" w:color="auto"/>
            <w:right w:val="none" w:sz="0" w:space="0" w:color="auto"/>
          </w:divBdr>
        </w:div>
        <w:div w:id="925071367">
          <w:marLeft w:val="240"/>
          <w:marRight w:val="0"/>
          <w:marTop w:val="0"/>
          <w:marBottom w:val="0"/>
          <w:divBdr>
            <w:top w:val="none" w:sz="0" w:space="0" w:color="auto"/>
            <w:left w:val="none" w:sz="0" w:space="0" w:color="auto"/>
            <w:bottom w:val="none" w:sz="0" w:space="0" w:color="auto"/>
            <w:right w:val="none" w:sz="0" w:space="0" w:color="auto"/>
          </w:divBdr>
        </w:div>
        <w:div w:id="1049258756">
          <w:marLeft w:val="720"/>
          <w:marRight w:val="0"/>
          <w:marTop w:val="0"/>
          <w:marBottom w:val="0"/>
          <w:divBdr>
            <w:top w:val="none" w:sz="0" w:space="0" w:color="auto"/>
            <w:left w:val="none" w:sz="0" w:space="0" w:color="auto"/>
            <w:bottom w:val="none" w:sz="0" w:space="0" w:color="auto"/>
            <w:right w:val="none" w:sz="0" w:space="0" w:color="auto"/>
          </w:divBdr>
        </w:div>
        <w:div w:id="410664642">
          <w:marLeft w:val="240"/>
          <w:marRight w:val="0"/>
          <w:marTop w:val="0"/>
          <w:marBottom w:val="0"/>
          <w:divBdr>
            <w:top w:val="none" w:sz="0" w:space="0" w:color="auto"/>
            <w:left w:val="none" w:sz="0" w:space="0" w:color="auto"/>
            <w:bottom w:val="none" w:sz="0" w:space="0" w:color="auto"/>
            <w:right w:val="none" w:sz="0" w:space="0" w:color="auto"/>
          </w:divBdr>
        </w:div>
        <w:div w:id="673872656">
          <w:marLeft w:val="240"/>
          <w:marRight w:val="0"/>
          <w:marTop w:val="0"/>
          <w:marBottom w:val="0"/>
          <w:divBdr>
            <w:top w:val="none" w:sz="0" w:space="0" w:color="auto"/>
            <w:left w:val="none" w:sz="0" w:space="0" w:color="auto"/>
            <w:bottom w:val="none" w:sz="0" w:space="0" w:color="auto"/>
            <w:right w:val="none" w:sz="0" w:space="0" w:color="auto"/>
          </w:divBdr>
        </w:div>
        <w:div w:id="1179079276">
          <w:marLeft w:val="480"/>
          <w:marRight w:val="0"/>
          <w:marTop w:val="0"/>
          <w:marBottom w:val="0"/>
          <w:divBdr>
            <w:top w:val="none" w:sz="0" w:space="0" w:color="auto"/>
            <w:left w:val="none" w:sz="0" w:space="0" w:color="auto"/>
            <w:bottom w:val="none" w:sz="0" w:space="0" w:color="auto"/>
            <w:right w:val="none" w:sz="0" w:space="0" w:color="auto"/>
          </w:divBdr>
        </w:div>
        <w:div w:id="685255734">
          <w:marLeft w:val="720"/>
          <w:marRight w:val="0"/>
          <w:marTop w:val="0"/>
          <w:marBottom w:val="0"/>
          <w:divBdr>
            <w:top w:val="none" w:sz="0" w:space="0" w:color="auto"/>
            <w:left w:val="none" w:sz="0" w:space="0" w:color="auto"/>
            <w:bottom w:val="none" w:sz="0" w:space="0" w:color="auto"/>
            <w:right w:val="none" w:sz="0" w:space="0" w:color="auto"/>
          </w:divBdr>
        </w:div>
        <w:div w:id="721054691">
          <w:marLeft w:val="720"/>
          <w:marRight w:val="0"/>
          <w:marTop w:val="0"/>
          <w:marBottom w:val="0"/>
          <w:divBdr>
            <w:top w:val="none" w:sz="0" w:space="0" w:color="auto"/>
            <w:left w:val="none" w:sz="0" w:space="0" w:color="auto"/>
            <w:bottom w:val="none" w:sz="0" w:space="0" w:color="auto"/>
            <w:right w:val="none" w:sz="0" w:space="0" w:color="auto"/>
          </w:divBdr>
        </w:div>
        <w:div w:id="279455376">
          <w:marLeft w:val="720"/>
          <w:marRight w:val="0"/>
          <w:marTop w:val="0"/>
          <w:marBottom w:val="0"/>
          <w:divBdr>
            <w:top w:val="none" w:sz="0" w:space="0" w:color="auto"/>
            <w:left w:val="none" w:sz="0" w:space="0" w:color="auto"/>
            <w:bottom w:val="none" w:sz="0" w:space="0" w:color="auto"/>
            <w:right w:val="none" w:sz="0" w:space="0" w:color="auto"/>
          </w:divBdr>
        </w:div>
        <w:div w:id="2144811207">
          <w:marLeft w:val="720"/>
          <w:marRight w:val="0"/>
          <w:marTop w:val="0"/>
          <w:marBottom w:val="0"/>
          <w:divBdr>
            <w:top w:val="none" w:sz="0" w:space="0" w:color="auto"/>
            <w:left w:val="none" w:sz="0" w:space="0" w:color="auto"/>
            <w:bottom w:val="none" w:sz="0" w:space="0" w:color="auto"/>
            <w:right w:val="none" w:sz="0" w:space="0" w:color="auto"/>
          </w:divBdr>
        </w:div>
        <w:div w:id="815534082">
          <w:marLeft w:val="720"/>
          <w:marRight w:val="0"/>
          <w:marTop w:val="0"/>
          <w:marBottom w:val="0"/>
          <w:divBdr>
            <w:top w:val="none" w:sz="0" w:space="0" w:color="auto"/>
            <w:left w:val="none" w:sz="0" w:space="0" w:color="auto"/>
            <w:bottom w:val="none" w:sz="0" w:space="0" w:color="auto"/>
            <w:right w:val="none" w:sz="0" w:space="0" w:color="auto"/>
          </w:divBdr>
        </w:div>
        <w:div w:id="494029027">
          <w:marLeft w:val="720"/>
          <w:marRight w:val="0"/>
          <w:marTop w:val="0"/>
          <w:marBottom w:val="0"/>
          <w:divBdr>
            <w:top w:val="none" w:sz="0" w:space="0" w:color="auto"/>
            <w:left w:val="none" w:sz="0" w:space="0" w:color="auto"/>
            <w:bottom w:val="none" w:sz="0" w:space="0" w:color="auto"/>
            <w:right w:val="none" w:sz="0" w:space="0" w:color="auto"/>
          </w:divBdr>
        </w:div>
        <w:div w:id="1427263758">
          <w:marLeft w:val="720"/>
          <w:marRight w:val="0"/>
          <w:marTop w:val="0"/>
          <w:marBottom w:val="0"/>
          <w:divBdr>
            <w:top w:val="none" w:sz="0" w:space="0" w:color="auto"/>
            <w:left w:val="none" w:sz="0" w:space="0" w:color="auto"/>
            <w:bottom w:val="none" w:sz="0" w:space="0" w:color="auto"/>
            <w:right w:val="none" w:sz="0" w:space="0" w:color="auto"/>
          </w:divBdr>
        </w:div>
        <w:div w:id="625741833">
          <w:marLeft w:val="720"/>
          <w:marRight w:val="0"/>
          <w:marTop w:val="0"/>
          <w:marBottom w:val="0"/>
          <w:divBdr>
            <w:top w:val="none" w:sz="0" w:space="0" w:color="auto"/>
            <w:left w:val="none" w:sz="0" w:space="0" w:color="auto"/>
            <w:bottom w:val="none" w:sz="0" w:space="0" w:color="auto"/>
            <w:right w:val="none" w:sz="0" w:space="0" w:color="auto"/>
          </w:divBdr>
        </w:div>
        <w:div w:id="1127702408">
          <w:marLeft w:val="720"/>
          <w:marRight w:val="0"/>
          <w:marTop w:val="0"/>
          <w:marBottom w:val="0"/>
          <w:divBdr>
            <w:top w:val="none" w:sz="0" w:space="0" w:color="auto"/>
            <w:left w:val="none" w:sz="0" w:space="0" w:color="auto"/>
            <w:bottom w:val="none" w:sz="0" w:space="0" w:color="auto"/>
            <w:right w:val="none" w:sz="0" w:space="0" w:color="auto"/>
          </w:divBdr>
        </w:div>
        <w:div w:id="430051847">
          <w:marLeft w:val="720"/>
          <w:marRight w:val="0"/>
          <w:marTop w:val="0"/>
          <w:marBottom w:val="0"/>
          <w:divBdr>
            <w:top w:val="none" w:sz="0" w:space="0" w:color="auto"/>
            <w:left w:val="none" w:sz="0" w:space="0" w:color="auto"/>
            <w:bottom w:val="none" w:sz="0" w:space="0" w:color="auto"/>
            <w:right w:val="none" w:sz="0" w:space="0" w:color="auto"/>
          </w:divBdr>
        </w:div>
        <w:div w:id="830675492">
          <w:marLeft w:val="720"/>
          <w:marRight w:val="0"/>
          <w:marTop w:val="0"/>
          <w:marBottom w:val="0"/>
          <w:divBdr>
            <w:top w:val="none" w:sz="0" w:space="0" w:color="auto"/>
            <w:left w:val="none" w:sz="0" w:space="0" w:color="auto"/>
            <w:bottom w:val="none" w:sz="0" w:space="0" w:color="auto"/>
            <w:right w:val="none" w:sz="0" w:space="0" w:color="auto"/>
          </w:divBdr>
        </w:div>
        <w:div w:id="1507013679">
          <w:marLeft w:val="720"/>
          <w:marRight w:val="0"/>
          <w:marTop w:val="0"/>
          <w:marBottom w:val="0"/>
          <w:divBdr>
            <w:top w:val="none" w:sz="0" w:space="0" w:color="auto"/>
            <w:left w:val="none" w:sz="0" w:space="0" w:color="auto"/>
            <w:bottom w:val="none" w:sz="0" w:space="0" w:color="auto"/>
            <w:right w:val="none" w:sz="0" w:space="0" w:color="auto"/>
          </w:divBdr>
        </w:div>
        <w:div w:id="214582230">
          <w:marLeft w:val="720"/>
          <w:marRight w:val="0"/>
          <w:marTop w:val="0"/>
          <w:marBottom w:val="0"/>
          <w:divBdr>
            <w:top w:val="none" w:sz="0" w:space="0" w:color="auto"/>
            <w:left w:val="none" w:sz="0" w:space="0" w:color="auto"/>
            <w:bottom w:val="none" w:sz="0" w:space="0" w:color="auto"/>
            <w:right w:val="none" w:sz="0" w:space="0" w:color="auto"/>
          </w:divBdr>
        </w:div>
        <w:div w:id="2147353585">
          <w:marLeft w:val="720"/>
          <w:marRight w:val="0"/>
          <w:marTop w:val="0"/>
          <w:marBottom w:val="0"/>
          <w:divBdr>
            <w:top w:val="none" w:sz="0" w:space="0" w:color="auto"/>
            <w:left w:val="none" w:sz="0" w:space="0" w:color="auto"/>
            <w:bottom w:val="none" w:sz="0" w:space="0" w:color="auto"/>
            <w:right w:val="none" w:sz="0" w:space="0" w:color="auto"/>
          </w:divBdr>
        </w:div>
        <w:div w:id="752438624">
          <w:marLeft w:val="720"/>
          <w:marRight w:val="0"/>
          <w:marTop w:val="0"/>
          <w:marBottom w:val="0"/>
          <w:divBdr>
            <w:top w:val="none" w:sz="0" w:space="0" w:color="auto"/>
            <w:left w:val="none" w:sz="0" w:space="0" w:color="auto"/>
            <w:bottom w:val="none" w:sz="0" w:space="0" w:color="auto"/>
            <w:right w:val="none" w:sz="0" w:space="0" w:color="auto"/>
          </w:divBdr>
        </w:div>
        <w:div w:id="212279355">
          <w:marLeft w:val="720"/>
          <w:marRight w:val="0"/>
          <w:marTop w:val="0"/>
          <w:marBottom w:val="0"/>
          <w:divBdr>
            <w:top w:val="none" w:sz="0" w:space="0" w:color="auto"/>
            <w:left w:val="none" w:sz="0" w:space="0" w:color="auto"/>
            <w:bottom w:val="none" w:sz="0" w:space="0" w:color="auto"/>
            <w:right w:val="none" w:sz="0" w:space="0" w:color="auto"/>
          </w:divBdr>
        </w:div>
        <w:div w:id="197007303">
          <w:marLeft w:val="720"/>
          <w:marRight w:val="0"/>
          <w:marTop w:val="0"/>
          <w:marBottom w:val="0"/>
          <w:divBdr>
            <w:top w:val="none" w:sz="0" w:space="0" w:color="auto"/>
            <w:left w:val="none" w:sz="0" w:space="0" w:color="auto"/>
            <w:bottom w:val="none" w:sz="0" w:space="0" w:color="auto"/>
            <w:right w:val="none" w:sz="0" w:space="0" w:color="auto"/>
          </w:divBdr>
        </w:div>
        <w:div w:id="1193878917">
          <w:marLeft w:val="720"/>
          <w:marRight w:val="0"/>
          <w:marTop w:val="0"/>
          <w:marBottom w:val="0"/>
          <w:divBdr>
            <w:top w:val="none" w:sz="0" w:space="0" w:color="auto"/>
            <w:left w:val="none" w:sz="0" w:space="0" w:color="auto"/>
            <w:bottom w:val="none" w:sz="0" w:space="0" w:color="auto"/>
            <w:right w:val="none" w:sz="0" w:space="0" w:color="auto"/>
          </w:divBdr>
        </w:div>
        <w:div w:id="1823767757">
          <w:marLeft w:val="720"/>
          <w:marRight w:val="0"/>
          <w:marTop w:val="0"/>
          <w:marBottom w:val="0"/>
          <w:divBdr>
            <w:top w:val="none" w:sz="0" w:space="0" w:color="auto"/>
            <w:left w:val="none" w:sz="0" w:space="0" w:color="auto"/>
            <w:bottom w:val="none" w:sz="0" w:space="0" w:color="auto"/>
            <w:right w:val="none" w:sz="0" w:space="0" w:color="auto"/>
          </w:divBdr>
        </w:div>
        <w:div w:id="1698239318">
          <w:marLeft w:val="720"/>
          <w:marRight w:val="0"/>
          <w:marTop w:val="0"/>
          <w:marBottom w:val="0"/>
          <w:divBdr>
            <w:top w:val="none" w:sz="0" w:space="0" w:color="auto"/>
            <w:left w:val="none" w:sz="0" w:space="0" w:color="auto"/>
            <w:bottom w:val="none" w:sz="0" w:space="0" w:color="auto"/>
            <w:right w:val="none" w:sz="0" w:space="0" w:color="auto"/>
          </w:divBdr>
        </w:div>
        <w:div w:id="1159156040">
          <w:marLeft w:val="720"/>
          <w:marRight w:val="0"/>
          <w:marTop w:val="0"/>
          <w:marBottom w:val="0"/>
          <w:divBdr>
            <w:top w:val="none" w:sz="0" w:space="0" w:color="auto"/>
            <w:left w:val="none" w:sz="0" w:space="0" w:color="auto"/>
            <w:bottom w:val="none" w:sz="0" w:space="0" w:color="auto"/>
            <w:right w:val="none" w:sz="0" w:space="0" w:color="auto"/>
          </w:divBdr>
        </w:div>
        <w:div w:id="1414158513">
          <w:marLeft w:val="720"/>
          <w:marRight w:val="0"/>
          <w:marTop w:val="0"/>
          <w:marBottom w:val="0"/>
          <w:divBdr>
            <w:top w:val="none" w:sz="0" w:space="0" w:color="auto"/>
            <w:left w:val="none" w:sz="0" w:space="0" w:color="auto"/>
            <w:bottom w:val="none" w:sz="0" w:space="0" w:color="auto"/>
            <w:right w:val="none" w:sz="0" w:space="0" w:color="auto"/>
          </w:divBdr>
        </w:div>
        <w:div w:id="726874488">
          <w:marLeft w:val="720"/>
          <w:marRight w:val="0"/>
          <w:marTop w:val="0"/>
          <w:marBottom w:val="0"/>
          <w:divBdr>
            <w:top w:val="none" w:sz="0" w:space="0" w:color="auto"/>
            <w:left w:val="none" w:sz="0" w:space="0" w:color="auto"/>
            <w:bottom w:val="none" w:sz="0" w:space="0" w:color="auto"/>
            <w:right w:val="none" w:sz="0" w:space="0" w:color="auto"/>
          </w:divBdr>
        </w:div>
        <w:div w:id="1106002019">
          <w:marLeft w:val="720"/>
          <w:marRight w:val="0"/>
          <w:marTop w:val="0"/>
          <w:marBottom w:val="0"/>
          <w:divBdr>
            <w:top w:val="none" w:sz="0" w:space="0" w:color="auto"/>
            <w:left w:val="none" w:sz="0" w:space="0" w:color="auto"/>
            <w:bottom w:val="none" w:sz="0" w:space="0" w:color="auto"/>
            <w:right w:val="none" w:sz="0" w:space="0" w:color="auto"/>
          </w:divBdr>
        </w:div>
        <w:div w:id="547881161">
          <w:marLeft w:val="720"/>
          <w:marRight w:val="0"/>
          <w:marTop w:val="0"/>
          <w:marBottom w:val="0"/>
          <w:divBdr>
            <w:top w:val="none" w:sz="0" w:space="0" w:color="auto"/>
            <w:left w:val="none" w:sz="0" w:space="0" w:color="auto"/>
            <w:bottom w:val="none" w:sz="0" w:space="0" w:color="auto"/>
            <w:right w:val="none" w:sz="0" w:space="0" w:color="auto"/>
          </w:divBdr>
        </w:div>
        <w:div w:id="713505121">
          <w:marLeft w:val="960"/>
          <w:marRight w:val="0"/>
          <w:marTop w:val="0"/>
          <w:marBottom w:val="0"/>
          <w:divBdr>
            <w:top w:val="none" w:sz="0" w:space="0" w:color="auto"/>
            <w:left w:val="none" w:sz="0" w:space="0" w:color="auto"/>
            <w:bottom w:val="none" w:sz="0" w:space="0" w:color="auto"/>
            <w:right w:val="none" w:sz="0" w:space="0" w:color="auto"/>
          </w:divBdr>
        </w:div>
        <w:div w:id="1643196808">
          <w:marLeft w:val="960"/>
          <w:marRight w:val="0"/>
          <w:marTop w:val="0"/>
          <w:marBottom w:val="0"/>
          <w:divBdr>
            <w:top w:val="none" w:sz="0" w:space="0" w:color="auto"/>
            <w:left w:val="none" w:sz="0" w:space="0" w:color="auto"/>
            <w:bottom w:val="none" w:sz="0" w:space="0" w:color="auto"/>
            <w:right w:val="none" w:sz="0" w:space="0" w:color="auto"/>
          </w:divBdr>
        </w:div>
        <w:div w:id="1408915288">
          <w:marLeft w:val="960"/>
          <w:marRight w:val="0"/>
          <w:marTop w:val="0"/>
          <w:marBottom w:val="0"/>
          <w:divBdr>
            <w:top w:val="none" w:sz="0" w:space="0" w:color="auto"/>
            <w:left w:val="none" w:sz="0" w:space="0" w:color="auto"/>
            <w:bottom w:val="none" w:sz="0" w:space="0" w:color="auto"/>
            <w:right w:val="none" w:sz="0" w:space="0" w:color="auto"/>
          </w:divBdr>
        </w:div>
        <w:div w:id="1799375703">
          <w:marLeft w:val="960"/>
          <w:marRight w:val="0"/>
          <w:marTop w:val="0"/>
          <w:marBottom w:val="0"/>
          <w:divBdr>
            <w:top w:val="none" w:sz="0" w:space="0" w:color="auto"/>
            <w:left w:val="none" w:sz="0" w:space="0" w:color="auto"/>
            <w:bottom w:val="none" w:sz="0" w:space="0" w:color="auto"/>
            <w:right w:val="none" w:sz="0" w:space="0" w:color="auto"/>
          </w:divBdr>
        </w:div>
        <w:div w:id="1442795518">
          <w:marLeft w:val="960"/>
          <w:marRight w:val="0"/>
          <w:marTop w:val="0"/>
          <w:marBottom w:val="0"/>
          <w:divBdr>
            <w:top w:val="none" w:sz="0" w:space="0" w:color="auto"/>
            <w:left w:val="none" w:sz="0" w:space="0" w:color="auto"/>
            <w:bottom w:val="none" w:sz="0" w:space="0" w:color="auto"/>
            <w:right w:val="none" w:sz="0" w:space="0" w:color="auto"/>
          </w:divBdr>
        </w:div>
        <w:div w:id="1968582812">
          <w:marLeft w:val="720"/>
          <w:marRight w:val="0"/>
          <w:marTop w:val="0"/>
          <w:marBottom w:val="0"/>
          <w:divBdr>
            <w:top w:val="none" w:sz="0" w:space="0" w:color="auto"/>
            <w:left w:val="none" w:sz="0" w:space="0" w:color="auto"/>
            <w:bottom w:val="none" w:sz="0" w:space="0" w:color="auto"/>
            <w:right w:val="none" w:sz="0" w:space="0" w:color="auto"/>
          </w:divBdr>
        </w:div>
        <w:div w:id="1682197297">
          <w:marLeft w:val="720"/>
          <w:marRight w:val="0"/>
          <w:marTop w:val="0"/>
          <w:marBottom w:val="0"/>
          <w:divBdr>
            <w:top w:val="none" w:sz="0" w:space="0" w:color="auto"/>
            <w:left w:val="none" w:sz="0" w:space="0" w:color="auto"/>
            <w:bottom w:val="none" w:sz="0" w:space="0" w:color="auto"/>
            <w:right w:val="none" w:sz="0" w:space="0" w:color="auto"/>
          </w:divBdr>
        </w:div>
        <w:div w:id="1211919732">
          <w:marLeft w:val="720"/>
          <w:marRight w:val="0"/>
          <w:marTop w:val="0"/>
          <w:marBottom w:val="0"/>
          <w:divBdr>
            <w:top w:val="none" w:sz="0" w:space="0" w:color="auto"/>
            <w:left w:val="none" w:sz="0" w:space="0" w:color="auto"/>
            <w:bottom w:val="none" w:sz="0" w:space="0" w:color="auto"/>
            <w:right w:val="none" w:sz="0" w:space="0" w:color="auto"/>
          </w:divBdr>
        </w:div>
        <w:div w:id="631524308">
          <w:marLeft w:val="720"/>
          <w:marRight w:val="0"/>
          <w:marTop w:val="0"/>
          <w:marBottom w:val="0"/>
          <w:divBdr>
            <w:top w:val="none" w:sz="0" w:space="0" w:color="auto"/>
            <w:left w:val="none" w:sz="0" w:space="0" w:color="auto"/>
            <w:bottom w:val="none" w:sz="0" w:space="0" w:color="auto"/>
            <w:right w:val="none" w:sz="0" w:space="0" w:color="auto"/>
          </w:divBdr>
        </w:div>
        <w:div w:id="400980236">
          <w:marLeft w:val="720"/>
          <w:marRight w:val="0"/>
          <w:marTop w:val="0"/>
          <w:marBottom w:val="0"/>
          <w:divBdr>
            <w:top w:val="none" w:sz="0" w:space="0" w:color="auto"/>
            <w:left w:val="none" w:sz="0" w:space="0" w:color="auto"/>
            <w:bottom w:val="none" w:sz="0" w:space="0" w:color="auto"/>
            <w:right w:val="none" w:sz="0" w:space="0" w:color="auto"/>
          </w:divBdr>
        </w:div>
        <w:div w:id="2145269149">
          <w:marLeft w:val="720"/>
          <w:marRight w:val="0"/>
          <w:marTop w:val="0"/>
          <w:marBottom w:val="0"/>
          <w:divBdr>
            <w:top w:val="none" w:sz="0" w:space="0" w:color="auto"/>
            <w:left w:val="none" w:sz="0" w:space="0" w:color="auto"/>
            <w:bottom w:val="none" w:sz="0" w:space="0" w:color="auto"/>
            <w:right w:val="none" w:sz="0" w:space="0" w:color="auto"/>
          </w:divBdr>
        </w:div>
        <w:div w:id="1557929094">
          <w:marLeft w:val="720"/>
          <w:marRight w:val="0"/>
          <w:marTop w:val="0"/>
          <w:marBottom w:val="0"/>
          <w:divBdr>
            <w:top w:val="none" w:sz="0" w:space="0" w:color="auto"/>
            <w:left w:val="none" w:sz="0" w:space="0" w:color="auto"/>
            <w:bottom w:val="none" w:sz="0" w:space="0" w:color="auto"/>
            <w:right w:val="none" w:sz="0" w:space="0" w:color="auto"/>
          </w:divBdr>
        </w:div>
        <w:div w:id="1229996056">
          <w:marLeft w:val="720"/>
          <w:marRight w:val="0"/>
          <w:marTop w:val="0"/>
          <w:marBottom w:val="0"/>
          <w:divBdr>
            <w:top w:val="none" w:sz="0" w:space="0" w:color="auto"/>
            <w:left w:val="none" w:sz="0" w:space="0" w:color="auto"/>
            <w:bottom w:val="none" w:sz="0" w:space="0" w:color="auto"/>
            <w:right w:val="none" w:sz="0" w:space="0" w:color="auto"/>
          </w:divBdr>
        </w:div>
        <w:div w:id="1850244997">
          <w:marLeft w:val="720"/>
          <w:marRight w:val="0"/>
          <w:marTop w:val="0"/>
          <w:marBottom w:val="0"/>
          <w:divBdr>
            <w:top w:val="none" w:sz="0" w:space="0" w:color="auto"/>
            <w:left w:val="none" w:sz="0" w:space="0" w:color="auto"/>
            <w:bottom w:val="none" w:sz="0" w:space="0" w:color="auto"/>
            <w:right w:val="none" w:sz="0" w:space="0" w:color="auto"/>
          </w:divBdr>
        </w:div>
        <w:div w:id="1067727030">
          <w:marLeft w:val="720"/>
          <w:marRight w:val="0"/>
          <w:marTop w:val="0"/>
          <w:marBottom w:val="0"/>
          <w:divBdr>
            <w:top w:val="none" w:sz="0" w:space="0" w:color="auto"/>
            <w:left w:val="none" w:sz="0" w:space="0" w:color="auto"/>
            <w:bottom w:val="none" w:sz="0" w:space="0" w:color="auto"/>
            <w:right w:val="none" w:sz="0" w:space="0" w:color="auto"/>
          </w:divBdr>
        </w:div>
        <w:div w:id="826479707">
          <w:marLeft w:val="720"/>
          <w:marRight w:val="0"/>
          <w:marTop w:val="0"/>
          <w:marBottom w:val="0"/>
          <w:divBdr>
            <w:top w:val="none" w:sz="0" w:space="0" w:color="auto"/>
            <w:left w:val="none" w:sz="0" w:space="0" w:color="auto"/>
            <w:bottom w:val="none" w:sz="0" w:space="0" w:color="auto"/>
            <w:right w:val="none" w:sz="0" w:space="0" w:color="auto"/>
          </w:divBdr>
        </w:div>
        <w:div w:id="1941058659">
          <w:marLeft w:val="480"/>
          <w:marRight w:val="0"/>
          <w:marTop w:val="0"/>
          <w:marBottom w:val="0"/>
          <w:divBdr>
            <w:top w:val="none" w:sz="0" w:space="0" w:color="auto"/>
            <w:left w:val="none" w:sz="0" w:space="0" w:color="auto"/>
            <w:bottom w:val="none" w:sz="0" w:space="0" w:color="auto"/>
            <w:right w:val="none" w:sz="0" w:space="0" w:color="auto"/>
          </w:divBdr>
        </w:div>
        <w:div w:id="1243367022">
          <w:marLeft w:val="720"/>
          <w:marRight w:val="0"/>
          <w:marTop w:val="0"/>
          <w:marBottom w:val="0"/>
          <w:divBdr>
            <w:top w:val="none" w:sz="0" w:space="0" w:color="auto"/>
            <w:left w:val="none" w:sz="0" w:space="0" w:color="auto"/>
            <w:bottom w:val="none" w:sz="0" w:space="0" w:color="auto"/>
            <w:right w:val="none" w:sz="0" w:space="0" w:color="auto"/>
          </w:divBdr>
        </w:div>
        <w:div w:id="114758914">
          <w:marLeft w:val="720"/>
          <w:marRight w:val="0"/>
          <w:marTop w:val="0"/>
          <w:marBottom w:val="0"/>
          <w:divBdr>
            <w:top w:val="none" w:sz="0" w:space="0" w:color="auto"/>
            <w:left w:val="none" w:sz="0" w:space="0" w:color="auto"/>
            <w:bottom w:val="none" w:sz="0" w:space="0" w:color="auto"/>
            <w:right w:val="none" w:sz="0" w:space="0" w:color="auto"/>
          </w:divBdr>
        </w:div>
        <w:div w:id="1782412578">
          <w:marLeft w:val="720"/>
          <w:marRight w:val="0"/>
          <w:marTop w:val="0"/>
          <w:marBottom w:val="0"/>
          <w:divBdr>
            <w:top w:val="none" w:sz="0" w:space="0" w:color="auto"/>
            <w:left w:val="none" w:sz="0" w:space="0" w:color="auto"/>
            <w:bottom w:val="none" w:sz="0" w:space="0" w:color="auto"/>
            <w:right w:val="none" w:sz="0" w:space="0" w:color="auto"/>
          </w:divBdr>
        </w:div>
        <w:div w:id="948780874">
          <w:marLeft w:val="720"/>
          <w:marRight w:val="0"/>
          <w:marTop w:val="0"/>
          <w:marBottom w:val="0"/>
          <w:divBdr>
            <w:top w:val="none" w:sz="0" w:space="0" w:color="auto"/>
            <w:left w:val="none" w:sz="0" w:space="0" w:color="auto"/>
            <w:bottom w:val="none" w:sz="0" w:space="0" w:color="auto"/>
            <w:right w:val="none" w:sz="0" w:space="0" w:color="auto"/>
          </w:divBdr>
        </w:div>
        <w:div w:id="622032696">
          <w:marLeft w:val="720"/>
          <w:marRight w:val="0"/>
          <w:marTop w:val="0"/>
          <w:marBottom w:val="0"/>
          <w:divBdr>
            <w:top w:val="none" w:sz="0" w:space="0" w:color="auto"/>
            <w:left w:val="none" w:sz="0" w:space="0" w:color="auto"/>
            <w:bottom w:val="none" w:sz="0" w:space="0" w:color="auto"/>
            <w:right w:val="none" w:sz="0" w:space="0" w:color="auto"/>
          </w:divBdr>
        </w:div>
        <w:div w:id="1528834777">
          <w:marLeft w:val="720"/>
          <w:marRight w:val="0"/>
          <w:marTop w:val="0"/>
          <w:marBottom w:val="0"/>
          <w:divBdr>
            <w:top w:val="none" w:sz="0" w:space="0" w:color="auto"/>
            <w:left w:val="none" w:sz="0" w:space="0" w:color="auto"/>
            <w:bottom w:val="none" w:sz="0" w:space="0" w:color="auto"/>
            <w:right w:val="none" w:sz="0" w:space="0" w:color="auto"/>
          </w:divBdr>
        </w:div>
        <w:div w:id="1469322948">
          <w:marLeft w:val="720"/>
          <w:marRight w:val="0"/>
          <w:marTop w:val="0"/>
          <w:marBottom w:val="0"/>
          <w:divBdr>
            <w:top w:val="none" w:sz="0" w:space="0" w:color="auto"/>
            <w:left w:val="none" w:sz="0" w:space="0" w:color="auto"/>
            <w:bottom w:val="none" w:sz="0" w:space="0" w:color="auto"/>
            <w:right w:val="none" w:sz="0" w:space="0" w:color="auto"/>
          </w:divBdr>
        </w:div>
        <w:div w:id="1773743466">
          <w:marLeft w:val="720"/>
          <w:marRight w:val="0"/>
          <w:marTop w:val="0"/>
          <w:marBottom w:val="0"/>
          <w:divBdr>
            <w:top w:val="none" w:sz="0" w:space="0" w:color="auto"/>
            <w:left w:val="none" w:sz="0" w:space="0" w:color="auto"/>
            <w:bottom w:val="none" w:sz="0" w:space="0" w:color="auto"/>
            <w:right w:val="none" w:sz="0" w:space="0" w:color="auto"/>
          </w:divBdr>
        </w:div>
        <w:div w:id="1351686953">
          <w:marLeft w:val="720"/>
          <w:marRight w:val="0"/>
          <w:marTop w:val="0"/>
          <w:marBottom w:val="0"/>
          <w:divBdr>
            <w:top w:val="none" w:sz="0" w:space="0" w:color="auto"/>
            <w:left w:val="none" w:sz="0" w:space="0" w:color="auto"/>
            <w:bottom w:val="none" w:sz="0" w:space="0" w:color="auto"/>
            <w:right w:val="none" w:sz="0" w:space="0" w:color="auto"/>
          </w:divBdr>
        </w:div>
        <w:div w:id="2083287442">
          <w:marLeft w:val="720"/>
          <w:marRight w:val="0"/>
          <w:marTop w:val="0"/>
          <w:marBottom w:val="0"/>
          <w:divBdr>
            <w:top w:val="none" w:sz="0" w:space="0" w:color="auto"/>
            <w:left w:val="none" w:sz="0" w:space="0" w:color="auto"/>
            <w:bottom w:val="none" w:sz="0" w:space="0" w:color="auto"/>
            <w:right w:val="none" w:sz="0" w:space="0" w:color="auto"/>
          </w:divBdr>
        </w:div>
        <w:div w:id="698043284">
          <w:marLeft w:val="720"/>
          <w:marRight w:val="0"/>
          <w:marTop w:val="0"/>
          <w:marBottom w:val="0"/>
          <w:divBdr>
            <w:top w:val="none" w:sz="0" w:space="0" w:color="auto"/>
            <w:left w:val="none" w:sz="0" w:space="0" w:color="auto"/>
            <w:bottom w:val="none" w:sz="0" w:space="0" w:color="auto"/>
            <w:right w:val="none" w:sz="0" w:space="0" w:color="auto"/>
          </w:divBdr>
        </w:div>
        <w:div w:id="2055542225">
          <w:marLeft w:val="720"/>
          <w:marRight w:val="0"/>
          <w:marTop w:val="0"/>
          <w:marBottom w:val="0"/>
          <w:divBdr>
            <w:top w:val="none" w:sz="0" w:space="0" w:color="auto"/>
            <w:left w:val="none" w:sz="0" w:space="0" w:color="auto"/>
            <w:bottom w:val="none" w:sz="0" w:space="0" w:color="auto"/>
            <w:right w:val="none" w:sz="0" w:space="0" w:color="auto"/>
          </w:divBdr>
        </w:div>
        <w:div w:id="1993370391">
          <w:marLeft w:val="720"/>
          <w:marRight w:val="0"/>
          <w:marTop w:val="0"/>
          <w:marBottom w:val="0"/>
          <w:divBdr>
            <w:top w:val="none" w:sz="0" w:space="0" w:color="auto"/>
            <w:left w:val="none" w:sz="0" w:space="0" w:color="auto"/>
            <w:bottom w:val="none" w:sz="0" w:space="0" w:color="auto"/>
            <w:right w:val="none" w:sz="0" w:space="0" w:color="auto"/>
          </w:divBdr>
        </w:div>
        <w:div w:id="2040272527">
          <w:marLeft w:val="1200"/>
          <w:marRight w:val="0"/>
          <w:marTop w:val="0"/>
          <w:marBottom w:val="0"/>
          <w:divBdr>
            <w:top w:val="none" w:sz="0" w:space="0" w:color="auto"/>
            <w:left w:val="none" w:sz="0" w:space="0" w:color="auto"/>
            <w:bottom w:val="none" w:sz="0" w:space="0" w:color="auto"/>
            <w:right w:val="none" w:sz="0" w:space="0" w:color="auto"/>
          </w:divBdr>
        </w:div>
        <w:div w:id="1973170845">
          <w:marLeft w:val="480"/>
          <w:marRight w:val="0"/>
          <w:marTop w:val="0"/>
          <w:marBottom w:val="0"/>
          <w:divBdr>
            <w:top w:val="none" w:sz="0" w:space="0" w:color="auto"/>
            <w:left w:val="none" w:sz="0" w:space="0" w:color="auto"/>
            <w:bottom w:val="none" w:sz="0" w:space="0" w:color="auto"/>
            <w:right w:val="none" w:sz="0" w:space="0" w:color="auto"/>
          </w:divBdr>
        </w:div>
        <w:div w:id="1160272213">
          <w:marLeft w:val="720"/>
          <w:marRight w:val="0"/>
          <w:marTop w:val="0"/>
          <w:marBottom w:val="0"/>
          <w:divBdr>
            <w:top w:val="none" w:sz="0" w:space="0" w:color="auto"/>
            <w:left w:val="none" w:sz="0" w:space="0" w:color="auto"/>
            <w:bottom w:val="none" w:sz="0" w:space="0" w:color="auto"/>
            <w:right w:val="none" w:sz="0" w:space="0" w:color="auto"/>
          </w:divBdr>
        </w:div>
        <w:div w:id="1027409561">
          <w:marLeft w:val="720"/>
          <w:marRight w:val="0"/>
          <w:marTop w:val="0"/>
          <w:marBottom w:val="0"/>
          <w:divBdr>
            <w:top w:val="none" w:sz="0" w:space="0" w:color="auto"/>
            <w:left w:val="none" w:sz="0" w:space="0" w:color="auto"/>
            <w:bottom w:val="none" w:sz="0" w:space="0" w:color="auto"/>
            <w:right w:val="none" w:sz="0" w:space="0" w:color="auto"/>
          </w:divBdr>
        </w:div>
        <w:div w:id="894270044">
          <w:marLeft w:val="720"/>
          <w:marRight w:val="0"/>
          <w:marTop w:val="0"/>
          <w:marBottom w:val="0"/>
          <w:divBdr>
            <w:top w:val="none" w:sz="0" w:space="0" w:color="auto"/>
            <w:left w:val="none" w:sz="0" w:space="0" w:color="auto"/>
            <w:bottom w:val="none" w:sz="0" w:space="0" w:color="auto"/>
            <w:right w:val="none" w:sz="0" w:space="0" w:color="auto"/>
          </w:divBdr>
        </w:div>
        <w:div w:id="1404447318">
          <w:marLeft w:val="720"/>
          <w:marRight w:val="0"/>
          <w:marTop w:val="0"/>
          <w:marBottom w:val="0"/>
          <w:divBdr>
            <w:top w:val="none" w:sz="0" w:space="0" w:color="auto"/>
            <w:left w:val="none" w:sz="0" w:space="0" w:color="auto"/>
            <w:bottom w:val="none" w:sz="0" w:space="0" w:color="auto"/>
            <w:right w:val="none" w:sz="0" w:space="0" w:color="auto"/>
          </w:divBdr>
        </w:div>
        <w:div w:id="1240166479">
          <w:marLeft w:val="720"/>
          <w:marRight w:val="0"/>
          <w:marTop w:val="0"/>
          <w:marBottom w:val="0"/>
          <w:divBdr>
            <w:top w:val="none" w:sz="0" w:space="0" w:color="auto"/>
            <w:left w:val="none" w:sz="0" w:space="0" w:color="auto"/>
            <w:bottom w:val="none" w:sz="0" w:space="0" w:color="auto"/>
            <w:right w:val="none" w:sz="0" w:space="0" w:color="auto"/>
          </w:divBdr>
        </w:div>
        <w:div w:id="576327493">
          <w:marLeft w:val="720"/>
          <w:marRight w:val="0"/>
          <w:marTop w:val="0"/>
          <w:marBottom w:val="0"/>
          <w:divBdr>
            <w:top w:val="none" w:sz="0" w:space="0" w:color="auto"/>
            <w:left w:val="none" w:sz="0" w:space="0" w:color="auto"/>
            <w:bottom w:val="none" w:sz="0" w:space="0" w:color="auto"/>
            <w:right w:val="none" w:sz="0" w:space="0" w:color="auto"/>
          </w:divBdr>
        </w:div>
        <w:div w:id="1443455250">
          <w:marLeft w:val="720"/>
          <w:marRight w:val="0"/>
          <w:marTop w:val="0"/>
          <w:marBottom w:val="0"/>
          <w:divBdr>
            <w:top w:val="none" w:sz="0" w:space="0" w:color="auto"/>
            <w:left w:val="none" w:sz="0" w:space="0" w:color="auto"/>
            <w:bottom w:val="none" w:sz="0" w:space="0" w:color="auto"/>
            <w:right w:val="none" w:sz="0" w:space="0" w:color="auto"/>
          </w:divBdr>
        </w:div>
        <w:div w:id="307975085">
          <w:marLeft w:val="720"/>
          <w:marRight w:val="0"/>
          <w:marTop w:val="0"/>
          <w:marBottom w:val="0"/>
          <w:divBdr>
            <w:top w:val="none" w:sz="0" w:space="0" w:color="auto"/>
            <w:left w:val="none" w:sz="0" w:space="0" w:color="auto"/>
            <w:bottom w:val="none" w:sz="0" w:space="0" w:color="auto"/>
            <w:right w:val="none" w:sz="0" w:space="0" w:color="auto"/>
          </w:divBdr>
        </w:div>
        <w:div w:id="908272266">
          <w:marLeft w:val="720"/>
          <w:marRight w:val="0"/>
          <w:marTop w:val="0"/>
          <w:marBottom w:val="0"/>
          <w:divBdr>
            <w:top w:val="none" w:sz="0" w:space="0" w:color="auto"/>
            <w:left w:val="none" w:sz="0" w:space="0" w:color="auto"/>
            <w:bottom w:val="none" w:sz="0" w:space="0" w:color="auto"/>
            <w:right w:val="none" w:sz="0" w:space="0" w:color="auto"/>
          </w:divBdr>
        </w:div>
        <w:div w:id="296885020">
          <w:marLeft w:val="720"/>
          <w:marRight w:val="0"/>
          <w:marTop w:val="0"/>
          <w:marBottom w:val="0"/>
          <w:divBdr>
            <w:top w:val="none" w:sz="0" w:space="0" w:color="auto"/>
            <w:left w:val="none" w:sz="0" w:space="0" w:color="auto"/>
            <w:bottom w:val="none" w:sz="0" w:space="0" w:color="auto"/>
            <w:right w:val="none" w:sz="0" w:space="0" w:color="auto"/>
          </w:divBdr>
        </w:div>
        <w:div w:id="500198334">
          <w:marLeft w:val="720"/>
          <w:marRight w:val="0"/>
          <w:marTop w:val="0"/>
          <w:marBottom w:val="0"/>
          <w:divBdr>
            <w:top w:val="none" w:sz="0" w:space="0" w:color="auto"/>
            <w:left w:val="none" w:sz="0" w:space="0" w:color="auto"/>
            <w:bottom w:val="none" w:sz="0" w:space="0" w:color="auto"/>
            <w:right w:val="none" w:sz="0" w:space="0" w:color="auto"/>
          </w:divBdr>
        </w:div>
        <w:div w:id="99882118">
          <w:marLeft w:val="720"/>
          <w:marRight w:val="0"/>
          <w:marTop w:val="0"/>
          <w:marBottom w:val="0"/>
          <w:divBdr>
            <w:top w:val="none" w:sz="0" w:space="0" w:color="auto"/>
            <w:left w:val="none" w:sz="0" w:space="0" w:color="auto"/>
            <w:bottom w:val="none" w:sz="0" w:space="0" w:color="auto"/>
            <w:right w:val="none" w:sz="0" w:space="0" w:color="auto"/>
          </w:divBdr>
        </w:div>
        <w:div w:id="1414086338">
          <w:marLeft w:val="720"/>
          <w:marRight w:val="0"/>
          <w:marTop w:val="0"/>
          <w:marBottom w:val="0"/>
          <w:divBdr>
            <w:top w:val="none" w:sz="0" w:space="0" w:color="auto"/>
            <w:left w:val="none" w:sz="0" w:space="0" w:color="auto"/>
            <w:bottom w:val="none" w:sz="0" w:space="0" w:color="auto"/>
            <w:right w:val="none" w:sz="0" w:space="0" w:color="auto"/>
          </w:divBdr>
        </w:div>
        <w:div w:id="785392883">
          <w:marLeft w:val="720"/>
          <w:marRight w:val="0"/>
          <w:marTop w:val="0"/>
          <w:marBottom w:val="0"/>
          <w:divBdr>
            <w:top w:val="none" w:sz="0" w:space="0" w:color="auto"/>
            <w:left w:val="none" w:sz="0" w:space="0" w:color="auto"/>
            <w:bottom w:val="none" w:sz="0" w:space="0" w:color="auto"/>
            <w:right w:val="none" w:sz="0" w:space="0" w:color="auto"/>
          </w:divBdr>
        </w:div>
        <w:div w:id="392394024">
          <w:marLeft w:val="720"/>
          <w:marRight w:val="0"/>
          <w:marTop w:val="0"/>
          <w:marBottom w:val="0"/>
          <w:divBdr>
            <w:top w:val="none" w:sz="0" w:space="0" w:color="auto"/>
            <w:left w:val="none" w:sz="0" w:space="0" w:color="auto"/>
            <w:bottom w:val="none" w:sz="0" w:space="0" w:color="auto"/>
            <w:right w:val="none" w:sz="0" w:space="0" w:color="auto"/>
          </w:divBdr>
        </w:div>
        <w:div w:id="578906499">
          <w:marLeft w:val="720"/>
          <w:marRight w:val="0"/>
          <w:marTop w:val="0"/>
          <w:marBottom w:val="0"/>
          <w:divBdr>
            <w:top w:val="none" w:sz="0" w:space="0" w:color="auto"/>
            <w:left w:val="none" w:sz="0" w:space="0" w:color="auto"/>
            <w:bottom w:val="none" w:sz="0" w:space="0" w:color="auto"/>
            <w:right w:val="none" w:sz="0" w:space="0" w:color="auto"/>
          </w:divBdr>
        </w:div>
        <w:div w:id="1797523887">
          <w:marLeft w:val="720"/>
          <w:marRight w:val="0"/>
          <w:marTop w:val="0"/>
          <w:marBottom w:val="0"/>
          <w:divBdr>
            <w:top w:val="none" w:sz="0" w:space="0" w:color="auto"/>
            <w:left w:val="none" w:sz="0" w:space="0" w:color="auto"/>
            <w:bottom w:val="none" w:sz="0" w:space="0" w:color="auto"/>
            <w:right w:val="none" w:sz="0" w:space="0" w:color="auto"/>
          </w:divBdr>
        </w:div>
        <w:div w:id="2064284028">
          <w:marLeft w:val="720"/>
          <w:marRight w:val="0"/>
          <w:marTop w:val="0"/>
          <w:marBottom w:val="0"/>
          <w:divBdr>
            <w:top w:val="none" w:sz="0" w:space="0" w:color="auto"/>
            <w:left w:val="none" w:sz="0" w:space="0" w:color="auto"/>
            <w:bottom w:val="none" w:sz="0" w:space="0" w:color="auto"/>
            <w:right w:val="none" w:sz="0" w:space="0" w:color="auto"/>
          </w:divBdr>
        </w:div>
        <w:div w:id="1108618848">
          <w:marLeft w:val="720"/>
          <w:marRight w:val="0"/>
          <w:marTop w:val="0"/>
          <w:marBottom w:val="0"/>
          <w:divBdr>
            <w:top w:val="none" w:sz="0" w:space="0" w:color="auto"/>
            <w:left w:val="none" w:sz="0" w:space="0" w:color="auto"/>
            <w:bottom w:val="none" w:sz="0" w:space="0" w:color="auto"/>
            <w:right w:val="none" w:sz="0" w:space="0" w:color="auto"/>
          </w:divBdr>
        </w:div>
        <w:div w:id="730542111">
          <w:marLeft w:val="720"/>
          <w:marRight w:val="0"/>
          <w:marTop w:val="0"/>
          <w:marBottom w:val="0"/>
          <w:divBdr>
            <w:top w:val="none" w:sz="0" w:space="0" w:color="auto"/>
            <w:left w:val="none" w:sz="0" w:space="0" w:color="auto"/>
            <w:bottom w:val="none" w:sz="0" w:space="0" w:color="auto"/>
            <w:right w:val="none" w:sz="0" w:space="0" w:color="auto"/>
          </w:divBdr>
        </w:div>
        <w:div w:id="626011318">
          <w:marLeft w:val="720"/>
          <w:marRight w:val="0"/>
          <w:marTop w:val="0"/>
          <w:marBottom w:val="0"/>
          <w:divBdr>
            <w:top w:val="none" w:sz="0" w:space="0" w:color="auto"/>
            <w:left w:val="none" w:sz="0" w:space="0" w:color="auto"/>
            <w:bottom w:val="none" w:sz="0" w:space="0" w:color="auto"/>
            <w:right w:val="none" w:sz="0" w:space="0" w:color="auto"/>
          </w:divBdr>
        </w:div>
        <w:div w:id="1427312074">
          <w:marLeft w:val="720"/>
          <w:marRight w:val="0"/>
          <w:marTop w:val="0"/>
          <w:marBottom w:val="0"/>
          <w:divBdr>
            <w:top w:val="none" w:sz="0" w:space="0" w:color="auto"/>
            <w:left w:val="none" w:sz="0" w:space="0" w:color="auto"/>
            <w:bottom w:val="none" w:sz="0" w:space="0" w:color="auto"/>
            <w:right w:val="none" w:sz="0" w:space="0" w:color="auto"/>
          </w:divBdr>
        </w:div>
        <w:div w:id="68311118">
          <w:marLeft w:val="720"/>
          <w:marRight w:val="0"/>
          <w:marTop w:val="0"/>
          <w:marBottom w:val="0"/>
          <w:divBdr>
            <w:top w:val="none" w:sz="0" w:space="0" w:color="auto"/>
            <w:left w:val="none" w:sz="0" w:space="0" w:color="auto"/>
            <w:bottom w:val="none" w:sz="0" w:space="0" w:color="auto"/>
            <w:right w:val="none" w:sz="0" w:space="0" w:color="auto"/>
          </w:divBdr>
        </w:div>
        <w:div w:id="1088234019">
          <w:marLeft w:val="720"/>
          <w:marRight w:val="0"/>
          <w:marTop w:val="0"/>
          <w:marBottom w:val="0"/>
          <w:divBdr>
            <w:top w:val="none" w:sz="0" w:space="0" w:color="auto"/>
            <w:left w:val="none" w:sz="0" w:space="0" w:color="auto"/>
            <w:bottom w:val="none" w:sz="0" w:space="0" w:color="auto"/>
            <w:right w:val="none" w:sz="0" w:space="0" w:color="auto"/>
          </w:divBdr>
        </w:div>
        <w:div w:id="479268996">
          <w:marLeft w:val="720"/>
          <w:marRight w:val="0"/>
          <w:marTop w:val="0"/>
          <w:marBottom w:val="0"/>
          <w:divBdr>
            <w:top w:val="none" w:sz="0" w:space="0" w:color="auto"/>
            <w:left w:val="none" w:sz="0" w:space="0" w:color="auto"/>
            <w:bottom w:val="none" w:sz="0" w:space="0" w:color="auto"/>
            <w:right w:val="none" w:sz="0" w:space="0" w:color="auto"/>
          </w:divBdr>
        </w:div>
        <w:div w:id="861280178">
          <w:marLeft w:val="720"/>
          <w:marRight w:val="0"/>
          <w:marTop w:val="0"/>
          <w:marBottom w:val="0"/>
          <w:divBdr>
            <w:top w:val="none" w:sz="0" w:space="0" w:color="auto"/>
            <w:left w:val="none" w:sz="0" w:space="0" w:color="auto"/>
            <w:bottom w:val="none" w:sz="0" w:space="0" w:color="auto"/>
            <w:right w:val="none" w:sz="0" w:space="0" w:color="auto"/>
          </w:divBdr>
        </w:div>
        <w:div w:id="67844115">
          <w:marLeft w:val="720"/>
          <w:marRight w:val="0"/>
          <w:marTop w:val="0"/>
          <w:marBottom w:val="0"/>
          <w:divBdr>
            <w:top w:val="none" w:sz="0" w:space="0" w:color="auto"/>
            <w:left w:val="none" w:sz="0" w:space="0" w:color="auto"/>
            <w:bottom w:val="none" w:sz="0" w:space="0" w:color="auto"/>
            <w:right w:val="none" w:sz="0" w:space="0" w:color="auto"/>
          </w:divBdr>
        </w:div>
        <w:div w:id="1188566377">
          <w:marLeft w:val="720"/>
          <w:marRight w:val="0"/>
          <w:marTop w:val="0"/>
          <w:marBottom w:val="0"/>
          <w:divBdr>
            <w:top w:val="none" w:sz="0" w:space="0" w:color="auto"/>
            <w:left w:val="none" w:sz="0" w:space="0" w:color="auto"/>
            <w:bottom w:val="none" w:sz="0" w:space="0" w:color="auto"/>
            <w:right w:val="none" w:sz="0" w:space="0" w:color="auto"/>
          </w:divBdr>
        </w:div>
        <w:div w:id="1871726030">
          <w:marLeft w:val="720"/>
          <w:marRight w:val="0"/>
          <w:marTop w:val="0"/>
          <w:marBottom w:val="0"/>
          <w:divBdr>
            <w:top w:val="none" w:sz="0" w:space="0" w:color="auto"/>
            <w:left w:val="none" w:sz="0" w:space="0" w:color="auto"/>
            <w:bottom w:val="none" w:sz="0" w:space="0" w:color="auto"/>
            <w:right w:val="none" w:sz="0" w:space="0" w:color="auto"/>
          </w:divBdr>
        </w:div>
        <w:div w:id="442119234">
          <w:marLeft w:val="720"/>
          <w:marRight w:val="0"/>
          <w:marTop w:val="0"/>
          <w:marBottom w:val="0"/>
          <w:divBdr>
            <w:top w:val="none" w:sz="0" w:space="0" w:color="auto"/>
            <w:left w:val="none" w:sz="0" w:space="0" w:color="auto"/>
            <w:bottom w:val="none" w:sz="0" w:space="0" w:color="auto"/>
            <w:right w:val="none" w:sz="0" w:space="0" w:color="auto"/>
          </w:divBdr>
        </w:div>
        <w:div w:id="1329791835">
          <w:marLeft w:val="480"/>
          <w:marRight w:val="0"/>
          <w:marTop w:val="0"/>
          <w:marBottom w:val="0"/>
          <w:divBdr>
            <w:top w:val="none" w:sz="0" w:space="0" w:color="auto"/>
            <w:left w:val="none" w:sz="0" w:space="0" w:color="auto"/>
            <w:bottom w:val="none" w:sz="0" w:space="0" w:color="auto"/>
            <w:right w:val="none" w:sz="0" w:space="0" w:color="auto"/>
          </w:divBdr>
        </w:div>
        <w:div w:id="1406101210">
          <w:marLeft w:val="720"/>
          <w:marRight w:val="0"/>
          <w:marTop w:val="0"/>
          <w:marBottom w:val="0"/>
          <w:divBdr>
            <w:top w:val="none" w:sz="0" w:space="0" w:color="auto"/>
            <w:left w:val="none" w:sz="0" w:space="0" w:color="auto"/>
            <w:bottom w:val="none" w:sz="0" w:space="0" w:color="auto"/>
            <w:right w:val="none" w:sz="0" w:space="0" w:color="auto"/>
          </w:divBdr>
        </w:div>
        <w:div w:id="1701323174">
          <w:marLeft w:val="720"/>
          <w:marRight w:val="0"/>
          <w:marTop w:val="0"/>
          <w:marBottom w:val="0"/>
          <w:divBdr>
            <w:top w:val="none" w:sz="0" w:space="0" w:color="auto"/>
            <w:left w:val="none" w:sz="0" w:space="0" w:color="auto"/>
            <w:bottom w:val="none" w:sz="0" w:space="0" w:color="auto"/>
            <w:right w:val="none" w:sz="0" w:space="0" w:color="auto"/>
          </w:divBdr>
        </w:div>
        <w:div w:id="1822427145">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kinawa.jp/reiki/34790101001600000000/34790101001600000000/34790101001600000000_blk0.html" TargetMode="External"/><Relationship Id="rId5" Type="http://schemas.openxmlformats.org/officeDocument/2006/relationships/hyperlink" Target="http://www.pref.okinawa.jp/reiki/34790101001600000000/34790101001600000000/34790101001600000000_blk0.html" TargetMode="External"/><Relationship Id="rId4" Type="http://schemas.openxmlformats.org/officeDocument/2006/relationships/hyperlink" Target="http://www.pref.okinawa.jp/reiki/34790101001600000000/34790101001600000000/34790101001600000000_blk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1302</Words>
  <Characters>7426</Characters>
  <Application>Microsoft Office Word</Application>
  <DocSecurity>0</DocSecurity>
  <Lines>61</Lines>
  <Paragraphs>17</Paragraphs>
  <ScaleCrop>false</ScaleCrop>
  <Company>Toshiba</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2014-02-26T03:42:00Z</dcterms:created>
  <dcterms:modified xsi:type="dcterms:W3CDTF">2014-02-26T03:43:00Z</dcterms:modified>
</cp:coreProperties>
</file>