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 w:hint="eastAsia"/>
          <w:color w:val="000000"/>
          <w:spacing w:val="15"/>
          <w:kern w:val="0"/>
          <w:szCs w:val="21"/>
        </w:rPr>
        <w:t>（東京都）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b/>
          <w:color w:val="000000"/>
          <w:spacing w:val="15"/>
          <w:kern w:val="0"/>
          <w:szCs w:val="21"/>
        </w:rPr>
        <w:t>○</w:t>
      </w:r>
      <w:hyperlink r:id="rId7" w:history="1">
        <w:r w:rsidRPr="00BD74A4">
          <w:rPr>
            <w:rStyle w:val="a3"/>
            <w:rFonts w:ascii="ＭＳ Ｐゴシック" w:eastAsia="ＭＳ Ｐゴシック" w:hAnsi="ＭＳ Ｐゴシック" w:cs="Courier New"/>
            <w:b/>
            <w:spacing w:val="15"/>
            <w:kern w:val="0"/>
            <w:szCs w:val="21"/>
          </w:rPr>
          <w:t>旅館業法施行条例</w:t>
        </w:r>
      </w:hyperlink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jc w:val="righ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昭和三二年一〇月二二日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jc w:val="righ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条例第六三号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第一条</w:t>
      </w:r>
      <w:r w:rsidRPr="0072500F">
        <w:rPr>
          <w:rFonts w:ascii="ＭＳ Ｐゴシック" w:eastAsia="ＭＳ Ｐゴシック" w:hAnsi="ＭＳ Ｐゴシック" w:cs="Courier New" w:hint="eastAsia"/>
          <w:color w:val="000000"/>
          <w:spacing w:val="15"/>
          <w:kern w:val="0"/>
          <w:szCs w:val="21"/>
        </w:rPr>
        <w:t>から</w:t>
      </w:r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 xml:space="preserve">第三条　</w:t>
      </w:r>
      <w:r w:rsidRPr="0072500F">
        <w:rPr>
          <w:rFonts w:ascii="ＭＳ Ｐゴシック" w:eastAsia="ＭＳ Ｐゴシック" w:hAnsi="ＭＳ Ｐゴシック" w:cs="Courier New" w:hint="eastAsia"/>
          <w:color w:val="000000"/>
          <w:spacing w:val="15"/>
          <w:kern w:val="0"/>
          <w:szCs w:val="21"/>
        </w:rPr>
        <w:t>＜省略＞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(宿泊者の衛生に必要な措置等の基準)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第四条　法第四条第二項の規定による条例で定める措置の基準は、次のとおりとする。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bookmarkStart w:id="0" w:name="J4_K1_G1"/>
      <w:bookmarkEnd w:id="0"/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一</w:t>
      </w:r>
      <w:r w:rsidRPr="0072500F">
        <w:rPr>
          <w:rFonts w:ascii="ＭＳ Ｐゴシック" w:eastAsia="ＭＳ Ｐゴシック" w:hAnsi="ＭＳ Ｐゴシック" w:cs="Courier New" w:hint="eastAsia"/>
          <w:color w:val="000000"/>
          <w:spacing w:val="15"/>
          <w:kern w:val="0"/>
          <w:szCs w:val="21"/>
        </w:rPr>
        <w:t>から</w:t>
      </w:r>
      <w:r w:rsidR="00640559" w:rsidRPr="0072500F">
        <w:rPr>
          <w:rFonts w:ascii="ＭＳ Ｐゴシック" w:eastAsia="ＭＳ Ｐゴシック" w:hAnsi="ＭＳ Ｐゴシック" w:cs="Courier New" w:hint="eastAsia"/>
          <w:color w:val="000000"/>
          <w:spacing w:val="15"/>
          <w:kern w:val="0"/>
          <w:szCs w:val="21"/>
        </w:rPr>
        <w:t>七　＜省略＞</w:t>
      </w:r>
    </w:p>
    <w:p w:rsidR="00640559" w:rsidRPr="00640559" w:rsidRDefault="00640559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640559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八　浴室については、次の措置を講じること。</w:t>
      </w:r>
    </w:p>
    <w:p w:rsidR="00640559" w:rsidRPr="00640559" w:rsidRDefault="00640559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640559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イ　湯栓及び水栓には、清浄な湯水を十分に供給すること。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ロ　浴槽は、一日一回以上換水し、清掃すること。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ハ　共同浴室にあつては、使用中は、浴槽を湯水で常に満たしておくこと。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ニ　温泉法(昭和二十三年法律第百二十五号)第二条第一項に規定する温泉を貯留する貯湯槽(以下単に「貯湯槽」という。)を使用するときは、次の措置を講じること。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(1)　貯湯槽内部の汚れ等の状況について随時点検し、規則で定めるところにより、定期的に清掃及び消毒を行うこと。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(2)　貯湯槽内の湯を規則で定める温度以上に保つこと。ただし、これにより難い場合には、塩素系薬剤により湯の消毒を行うこと。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ホ　ろ過器等を使用して浴槽水を循環させるときは、次の措置を講じること。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(1)　ろ過器は、規則で定めるところにより、定期的に逆洗浄等を行い、生物膜等ろ材に付着した汚れを除去するとともに、内部の消毒を行うこと。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(2)　浴槽水を循環させるための配管は、規則で定めるところにより、定期的に内部の消毒を行うこと。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(3)　集毛器は、規則で定めるところにより、定期的に清掃を行い、内部の毛髪、あか、ぬめり等を除去すること。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(4)　浴槽水は、塩素系薬剤により消毒を行い、遊離残留塩素濃度が一リットルにつき〇・四ミリグラム以上になるように保つこと。ただし、これにより難い場合には、塩素系薬剤による消毒とその他の方法による消毒とを併用し、レジオネラ属菌が検出されない水質を維持すること。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(5)　浴槽水については、規則で定めるところにより、定期的に水質検査を行うこと。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ヘ　ニ及びホの規定による清掃、消毒、検査等の実施状況を記録し、三年間保存すること。</w:t>
      </w:r>
    </w:p>
    <w:p w:rsidR="00640559" w:rsidRPr="0072500F" w:rsidRDefault="00640559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 w:hint="eastAsia"/>
          <w:color w:val="000000"/>
          <w:spacing w:val="15"/>
          <w:kern w:val="0"/>
          <w:szCs w:val="21"/>
        </w:rPr>
        <w:t>＜中略＞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bookmarkStart w:id="1" w:name="J4_K1_G9"/>
      <w:bookmarkStart w:id="2" w:name="J4_K1_G12"/>
      <w:bookmarkEnd w:id="1"/>
      <w:bookmarkEnd w:id="2"/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十二　旅館業を営む者(以下「営業者」という。)は、前各号に規定する宿泊者の衛生に必要な措置を適正に行うため、原則として営業施設ごとに、管理者を置くこと。ただし、営業者が自ら管理者となつて管理する営業施設については、この限りでない。</w:t>
      </w:r>
    </w:p>
    <w:p w:rsidR="00640559" w:rsidRPr="0072500F" w:rsidRDefault="00640559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 w:hint="eastAsia"/>
          <w:color w:val="000000"/>
          <w:spacing w:val="15"/>
          <w:kern w:val="0"/>
          <w:szCs w:val="21"/>
        </w:rPr>
        <w:t xml:space="preserve">　＜以下省略＞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 w:cs="Courier New"/>
          <w:b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b/>
          <w:color w:val="000000"/>
          <w:spacing w:val="15"/>
          <w:kern w:val="0"/>
          <w:szCs w:val="21"/>
        </w:rPr>
        <w:t>○</w:t>
      </w:r>
      <w:hyperlink r:id="rId8" w:history="1">
        <w:r w:rsidRPr="00BD74A4">
          <w:rPr>
            <w:rStyle w:val="a3"/>
            <w:rFonts w:ascii="ＭＳ Ｐゴシック" w:eastAsia="ＭＳ Ｐゴシック" w:hAnsi="ＭＳ Ｐゴシック" w:cs="Courier New"/>
            <w:b/>
            <w:spacing w:val="15"/>
            <w:kern w:val="0"/>
            <w:szCs w:val="21"/>
          </w:rPr>
          <w:t>旅館業法施</w:t>
        </w:r>
        <w:bookmarkStart w:id="3" w:name="_GoBack"/>
        <w:bookmarkEnd w:id="3"/>
        <w:r w:rsidRPr="00BD74A4">
          <w:rPr>
            <w:rStyle w:val="a3"/>
            <w:rFonts w:ascii="ＭＳ Ｐゴシック" w:eastAsia="ＭＳ Ｐゴシック" w:hAnsi="ＭＳ Ｐゴシック" w:cs="Courier New"/>
            <w:b/>
            <w:spacing w:val="15"/>
            <w:kern w:val="0"/>
            <w:szCs w:val="21"/>
          </w:rPr>
          <w:t>行</w:t>
        </w:r>
        <w:r w:rsidRPr="00BD74A4">
          <w:rPr>
            <w:rStyle w:val="a3"/>
            <w:rFonts w:ascii="ＭＳ Ｐゴシック" w:eastAsia="ＭＳ Ｐゴシック" w:hAnsi="ＭＳ Ｐゴシック" w:cs="Courier New"/>
            <w:b/>
            <w:spacing w:val="15"/>
            <w:kern w:val="0"/>
            <w:szCs w:val="21"/>
          </w:rPr>
          <w:t>細則</w:t>
        </w:r>
      </w:hyperlink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jc w:val="righ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昭和三二年一〇月二二日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第一条</w:t>
      </w:r>
      <w:r w:rsidR="00640559" w:rsidRPr="0072500F">
        <w:rPr>
          <w:rFonts w:ascii="ＭＳ Ｐゴシック" w:eastAsia="ＭＳ Ｐゴシック" w:hAnsi="ＭＳ Ｐゴシック" w:cs="Courier New" w:hint="eastAsia"/>
          <w:color w:val="000000"/>
          <w:spacing w:val="15"/>
          <w:kern w:val="0"/>
          <w:szCs w:val="21"/>
        </w:rPr>
        <w:t>から第六条　＜省略＞</w:t>
      </w:r>
    </w:p>
    <w:p w:rsidR="00640559" w:rsidRPr="0072500F" w:rsidRDefault="00640559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bookmarkStart w:id="4" w:name="J7"/>
      <w:bookmarkStart w:id="5" w:name="J7_K1"/>
      <w:bookmarkEnd w:id="4"/>
      <w:bookmarkEnd w:id="5"/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(貯湯槽を使用するときの措置)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第七条　条例第四条第八号ニ(1)の規定による貯湯槽内部の清掃及び消毒は、一年に一回以上行うものとする。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bookmarkStart w:id="6" w:name="J7_K2"/>
      <w:bookmarkEnd w:id="6"/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lastRenderedPageBreak/>
        <w:t>2　条例第四条第八号ニ(2)の規則で定める温度は、摂氏六十度とする。</w:t>
      </w:r>
    </w:p>
    <w:p w:rsidR="00640559" w:rsidRPr="0072500F" w:rsidRDefault="00640559" w:rsidP="0072500F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bookmarkStart w:id="7" w:name="J8"/>
      <w:bookmarkStart w:id="8" w:name="J8_K1"/>
      <w:bookmarkEnd w:id="7"/>
      <w:bookmarkEnd w:id="8"/>
    </w:p>
    <w:p w:rsidR="0063474C" w:rsidRPr="0072500F" w:rsidRDefault="00640559" w:rsidP="0072500F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 xml:space="preserve"> </w:t>
      </w:r>
      <w:r w:rsidR="0063474C"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(ろ過器等を使用して浴槽水を循環させるときの措置)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第八条　条例第四条第八号ホ(1)の規定によるろ過器の逆洗浄等及び内部の消毒は、一週間に一回以上行うものとする。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bookmarkStart w:id="9" w:name="J8_K2"/>
      <w:bookmarkEnd w:id="9"/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2　条例第四条第八号ホ(2)の規定による配管の内部の消毒は、一週間に一回以上行うものとする。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bookmarkStart w:id="10" w:name="J8_K3"/>
      <w:bookmarkEnd w:id="10"/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3　条例第四条第八号ホ(3)の規定による集毛器の清掃は、毎日行うものとする。</w:t>
      </w:r>
    </w:p>
    <w:p w:rsidR="0063474C" w:rsidRPr="0072500F" w:rsidRDefault="0063474C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bookmarkStart w:id="11" w:name="J8_K4"/>
      <w:bookmarkEnd w:id="11"/>
      <w:r w:rsidRPr="0072500F"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  <w:t>4　条例第四条第八号ホ(5)の規定による浴槽水の水質検査は、レジオネラ属菌について一年に一回以上行い、レジオネラ属菌が検出されないことを確認するものとする。</w:t>
      </w:r>
    </w:p>
    <w:p w:rsidR="00640559" w:rsidRPr="0072500F" w:rsidRDefault="00640559" w:rsidP="0072500F">
      <w:pPr>
        <w:widowControl/>
        <w:shd w:val="clear" w:color="auto" w:fill="FFFFFF"/>
        <w:adjustRightInd w:val="0"/>
        <w:snapToGrid w:val="0"/>
        <w:spacing w:line="240" w:lineRule="atLeast"/>
        <w:ind w:hanging="230"/>
        <w:jc w:val="left"/>
        <w:rPr>
          <w:rFonts w:ascii="ＭＳ Ｐゴシック" w:eastAsia="ＭＳ Ｐゴシック" w:hAnsi="ＭＳ Ｐゴシック" w:cs="Courier New"/>
          <w:color w:val="000000"/>
          <w:spacing w:val="15"/>
          <w:kern w:val="0"/>
          <w:szCs w:val="21"/>
        </w:rPr>
      </w:pPr>
      <w:r w:rsidRPr="0072500F">
        <w:rPr>
          <w:rFonts w:ascii="ＭＳ Ｐゴシック" w:eastAsia="ＭＳ Ｐゴシック" w:hAnsi="ＭＳ Ｐゴシック" w:cs="Courier New" w:hint="eastAsia"/>
          <w:color w:val="000000"/>
          <w:spacing w:val="15"/>
          <w:kern w:val="0"/>
          <w:szCs w:val="21"/>
        </w:rPr>
        <w:t xml:space="preserve">　＜以下省略＞</w:t>
      </w:r>
    </w:p>
    <w:p w:rsidR="00FA090D" w:rsidRDefault="00FA090D"/>
    <w:sectPr w:rsidR="00FA09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DF" w:rsidRDefault="009B32DF" w:rsidP="00BD74A4">
      <w:r>
        <w:separator/>
      </w:r>
    </w:p>
  </w:endnote>
  <w:endnote w:type="continuationSeparator" w:id="0">
    <w:p w:rsidR="009B32DF" w:rsidRDefault="009B32DF" w:rsidP="00BD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DF" w:rsidRDefault="009B32DF" w:rsidP="00BD74A4">
      <w:r>
        <w:separator/>
      </w:r>
    </w:p>
  </w:footnote>
  <w:footnote w:type="continuationSeparator" w:id="0">
    <w:p w:rsidR="009B32DF" w:rsidRDefault="009B32DF" w:rsidP="00BD7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4C"/>
    <w:rsid w:val="0063474C"/>
    <w:rsid w:val="00640559"/>
    <w:rsid w:val="0072500F"/>
    <w:rsid w:val="009B32DF"/>
    <w:rsid w:val="00BD74A4"/>
    <w:rsid w:val="00F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74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7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4A4"/>
  </w:style>
  <w:style w:type="paragraph" w:styleId="a6">
    <w:name w:val="footer"/>
    <w:basedOn w:val="a"/>
    <w:link w:val="a7"/>
    <w:uiPriority w:val="99"/>
    <w:unhideWhenUsed/>
    <w:rsid w:val="00BD7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4A4"/>
  </w:style>
  <w:style w:type="character" w:styleId="a8">
    <w:name w:val="FollowedHyperlink"/>
    <w:basedOn w:val="a0"/>
    <w:uiPriority w:val="99"/>
    <w:semiHidden/>
    <w:unhideWhenUsed/>
    <w:rsid w:val="00BD74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74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7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4A4"/>
  </w:style>
  <w:style w:type="paragraph" w:styleId="a6">
    <w:name w:val="footer"/>
    <w:basedOn w:val="a"/>
    <w:link w:val="a7"/>
    <w:uiPriority w:val="99"/>
    <w:unhideWhenUsed/>
    <w:rsid w:val="00BD7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4A4"/>
  </w:style>
  <w:style w:type="character" w:styleId="a8">
    <w:name w:val="FollowedHyperlink"/>
    <w:basedOn w:val="a0"/>
    <w:uiPriority w:val="99"/>
    <w:semiHidden/>
    <w:unhideWhenUsed/>
    <w:rsid w:val="00BD74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09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7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6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8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9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7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1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5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8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4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1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6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4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9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0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5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2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1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6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6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4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9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6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3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0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1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0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3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9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8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5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1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0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7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1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9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3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9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1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7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9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2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0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8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6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4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5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4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4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9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0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4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3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0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8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0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2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7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1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6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1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2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9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2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5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90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9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1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6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9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3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9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7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6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2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6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0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6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4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0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4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5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9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1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92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6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2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7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8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8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9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7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2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8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1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6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2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6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4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2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9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8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6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8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9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9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2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2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0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9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4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2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9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0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5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0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9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2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6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8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3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9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3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5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4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1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1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9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1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7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3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1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8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2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5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0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9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1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7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4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ki.metro.tokyo.jp/Li05_Hon_Main_Frame.exe?UTDIR=D:\EFServ2\ss00000562\Administrator&amp;TID=1&amp;SYSID=6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iki.metro.tokyo.jp/Li05_Hon_Main_Frame.exe?UTDIR=D:\EFServ2\ss00000562\Administrator&amp;TID=1&amp;SYSID=6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2013-03-31T10:25:00Z</dcterms:created>
  <dcterms:modified xsi:type="dcterms:W3CDTF">2013-03-31T12:46:00Z</dcterms:modified>
</cp:coreProperties>
</file>